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E83" w:rsidRPr="001C1088" w:rsidRDefault="001C1088" w:rsidP="001C1088">
      <w:pPr>
        <w:ind w:firstLineChars="0" w:firstLine="0"/>
        <w:rPr>
          <w:rFonts w:ascii="黑体" w:eastAsia="黑体" w:hAnsi="黑体"/>
          <w:sz w:val="32"/>
          <w:szCs w:val="32"/>
        </w:rPr>
      </w:pPr>
      <w:r>
        <w:rPr>
          <w:rFonts w:ascii="黑体" w:eastAsia="黑体" w:hAnsi="黑体" w:hint="eastAsia"/>
          <w:sz w:val="32"/>
          <w:szCs w:val="32"/>
        </w:rPr>
        <w:t>附件7</w:t>
      </w:r>
    </w:p>
    <w:p w:rsidR="00EB191E" w:rsidRDefault="00EB191E" w:rsidP="00285F70">
      <w:pPr>
        <w:ind w:firstLineChars="0" w:firstLine="0"/>
        <w:jc w:val="center"/>
        <w:rPr>
          <w:rFonts w:ascii="黑体" w:eastAsia="黑体"/>
          <w:sz w:val="56"/>
          <w:szCs w:val="72"/>
        </w:rPr>
      </w:pPr>
    </w:p>
    <w:p w:rsidR="00EB5419" w:rsidRDefault="00EB5419" w:rsidP="00285F70">
      <w:pPr>
        <w:ind w:firstLineChars="0" w:firstLine="0"/>
        <w:jc w:val="center"/>
        <w:rPr>
          <w:rFonts w:ascii="黑体" w:eastAsia="黑体"/>
          <w:sz w:val="56"/>
          <w:szCs w:val="72"/>
        </w:rPr>
      </w:pPr>
    </w:p>
    <w:p w:rsidR="00EB5419" w:rsidRDefault="00EB5419" w:rsidP="00285F70">
      <w:pPr>
        <w:ind w:firstLineChars="0" w:firstLine="0"/>
        <w:jc w:val="center"/>
        <w:rPr>
          <w:rFonts w:ascii="黑体" w:eastAsia="黑体"/>
          <w:sz w:val="56"/>
          <w:szCs w:val="72"/>
        </w:rPr>
      </w:pPr>
    </w:p>
    <w:p w:rsidR="00285F70" w:rsidRPr="004C50F4" w:rsidRDefault="004C1CD3" w:rsidP="00723AC2">
      <w:pPr>
        <w:ind w:firstLineChars="0" w:firstLine="0"/>
        <w:jc w:val="center"/>
        <w:rPr>
          <w:rFonts w:ascii="方正小标宋简体" w:eastAsia="方正小标宋简体"/>
          <w:b/>
          <w:sz w:val="44"/>
          <w:szCs w:val="44"/>
        </w:rPr>
      </w:pPr>
      <w:r w:rsidRPr="004C50F4">
        <w:rPr>
          <w:rFonts w:ascii="方正小标宋简体" w:eastAsia="方正小标宋简体" w:hint="eastAsia"/>
          <w:b/>
          <w:sz w:val="44"/>
          <w:szCs w:val="44"/>
        </w:rPr>
        <w:t>北京林木分子设计育种高精尖</w:t>
      </w:r>
      <w:bookmarkStart w:id="0" w:name="_GoBack"/>
      <w:bookmarkEnd w:id="0"/>
      <w:r w:rsidRPr="004C50F4">
        <w:rPr>
          <w:rFonts w:ascii="方正小标宋简体" w:eastAsia="方正小标宋简体" w:hint="eastAsia"/>
          <w:b/>
          <w:sz w:val="44"/>
          <w:szCs w:val="44"/>
        </w:rPr>
        <w:t>创新中心</w:t>
      </w:r>
    </w:p>
    <w:p w:rsidR="00F65E83" w:rsidRPr="004C50F4" w:rsidRDefault="00EB191E" w:rsidP="00285F70">
      <w:pPr>
        <w:ind w:firstLineChars="0" w:firstLine="0"/>
        <w:jc w:val="center"/>
        <w:rPr>
          <w:rFonts w:ascii="黑体" w:eastAsia="黑体"/>
          <w:b/>
          <w:sz w:val="44"/>
          <w:szCs w:val="44"/>
        </w:rPr>
      </w:pPr>
      <w:r w:rsidRPr="004C50F4">
        <w:rPr>
          <w:rFonts w:ascii="方正小标宋简体" w:eastAsia="方正小标宋简体" w:hint="eastAsia"/>
          <w:b/>
          <w:sz w:val="44"/>
          <w:szCs w:val="44"/>
        </w:rPr>
        <w:t>常见化学药品使用安全手册</w:t>
      </w:r>
    </w:p>
    <w:p w:rsidR="00F65E83" w:rsidRDefault="00F65E83" w:rsidP="00F65E83">
      <w:pPr>
        <w:ind w:firstLine="1124"/>
        <w:jc w:val="center"/>
        <w:rPr>
          <w:b/>
          <w:sz w:val="56"/>
        </w:rPr>
      </w:pPr>
    </w:p>
    <w:p w:rsidR="00EB191E" w:rsidRDefault="00EB191E" w:rsidP="00F65E83">
      <w:pPr>
        <w:ind w:firstLine="1124"/>
        <w:jc w:val="center"/>
        <w:rPr>
          <w:b/>
          <w:sz w:val="56"/>
        </w:rPr>
      </w:pPr>
    </w:p>
    <w:p w:rsidR="00EB191E" w:rsidRDefault="00EB191E" w:rsidP="00F65E83">
      <w:pPr>
        <w:ind w:firstLine="1124"/>
        <w:jc w:val="center"/>
        <w:rPr>
          <w:b/>
          <w:sz w:val="56"/>
        </w:rPr>
      </w:pPr>
    </w:p>
    <w:p w:rsidR="00EB191E" w:rsidRDefault="00EB191E" w:rsidP="00F65E83">
      <w:pPr>
        <w:ind w:firstLine="1124"/>
        <w:jc w:val="center"/>
        <w:rPr>
          <w:b/>
          <w:sz w:val="56"/>
        </w:rPr>
      </w:pPr>
    </w:p>
    <w:p w:rsidR="00EB191E" w:rsidRDefault="00EB191E" w:rsidP="00F65E83">
      <w:pPr>
        <w:ind w:firstLine="1124"/>
        <w:jc w:val="center"/>
        <w:rPr>
          <w:b/>
          <w:sz w:val="56"/>
        </w:rPr>
      </w:pPr>
    </w:p>
    <w:p w:rsidR="00EB191E" w:rsidRDefault="00EB191E" w:rsidP="00F65E83">
      <w:pPr>
        <w:ind w:firstLine="1124"/>
        <w:jc w:val="center"/>
        <w:rPr>
          <w:b/>
          <w:sz w:val="56"/>
        </w:rPr>
      </w:pPr>
    </w:p>
    <w:p w:rsidR="00EB5419" w:rsidRDefault="00EB5419" w:rsidP="00F65E83">
      <w:pPr>
        <w:ind w:firstLine="1124"/>
        <w:jc w:val="center"/>
        <w:rPr>
          <w:b/>
          <w:sz w:val="56"/>
        </w:rPr>
      </w:pPr>
    </w:p>
    <w:p w:rsidR="00EB5419" w:rsidRDefault="00EB5419" w:rsidP="00F65E83">
      <w:pPr>
        <w:ind w:firstLine="1124"/>
        <w:jc w:val="center"/>
        <w:rPr>
          <w:b/>
          <w:sz w:val="56"/>
        </w:rPr>
      </w:pPr>
    </w:p>
    <w:p w:rsidR="00EB5419" w:rsidRDefault="00EB5419" w:rsidP="00F65E83">
      <w:pPr>
        <w:ind w:firstLine="1124"/>
        <w:jc w:val="center"/>
        <w:rPr>
          <w:b/>
          <w:sz w:val="56"/>
        </w:rPr>
      </w:pPr>
    </w:p>
    <w:p w:rsidR="00EB5419" w:rsidRPr="00EB5419" w:rsidRDefault="00EB5419" w:rsidP="00F65E83">
      <w:pPr>
        <w:ind w:firstLine="1124"/>
        <w:jc w:val="center"/>
        <w:rPr>
          <w:b/>
          <w:sz w:val="56"/>
        </w:rPr>
      </w:pPr>
    </w:p>
    <w:p w:rsidR="00EB191E" w:rsidRDefault="00EB191E" w:rsidP="00F65E83">
      <w:pPr>
        <w:ind w:firstLine="1124"/>
        <w:jc w:val="center"/>
        <w:rPr>
          <w:b/>
          <w:sz w:val="56"/>
        </w:rPr>
      </w:pPr>
    </w:p>
    <w:p w:rsidR="00285F70" w:rsidRDefault="00285F70" w:rsidP="00285F70">
      <w:pPr>
        <w:ind w:firstLineChars="0" w:firstLine="0"/>
        <w:rPr>
          <w:rFonts w:asciiTheme="minorEastAsia" w:hAnsiTheme="minorEastAsia"/>
          <w:b/>
          <w:sz w:val="32"/>
        </w:rPr>
      </w:pPr>
    </w:p>
    <w:p w:rsidR="00326247" w:rsidRPr="004C50F4" w:rsidRDefault="00326247" w:rsidP="00A859FB">
      <w:pPr>
        <w:pStyle w:val="1"/>
        <w:rPr>
          <w:rFonts w:ascii="黑体" w:hAnsi="黑体"/>
          <w:sz w:val="32"/>
          <w:szCs w:val="32"/>
        </w:rPr>
      </w:pPr>
      <w:bookmarkStart w:id="1" w:name="_Toc497043994"/>
      <w:r w:rsidRPr="004C50F4">
        <w:rPr>
          <w:rFonts w:ascii="黑体" w:hAnsi="黑体" w:hint="eastAsia"/>
          <w:sz w:val="32"/>
          <w:szCs w:val="32"/>
        </w:rPr>
        <w:lastRenderedPageBreak/>
        <w:t>目录</w:t>
      </w:r>
      <w:bookmarkEnd w:id="1"/>
    </w:p>
    <w:sdt>
      <w:sdtPr>
        <w:rPr>
          <w:rFonts w:ascii="仿宋_GB2312" w:eastAsia="仿宋_GB2312" w:hAnsi="Times New Roman" w:cstheme="minorBidi" w:hint="eastAsia"/>
          <w:kern w:val="2"/>
          <w:sz w:val="32"/>
          <w:szCs w:val="32"/>
          <w:lang w:val="zh-CN"/>
        </w:rPr>
        <w:id w:val="703215492"/>
        <w:docPartObj>
          <w:docPartGallery w:val="Table of Contents"/>
          <w:docPartUnique/>
        </w:docPartObj>
      </w:sdtPr>
      <w:sdtEndPr>
        <w:rPr>
          <w:rFonts w:ascii="Times New Roman" w:eastAsia="宋体" w:hint="default"/>
          <w:b/>
          <w:bCs/>
          <w:sz w:val="24"/>
          <w:szCs w:val="22"/>
        </w:rPr>
      </w:sdtEndPr>
      <w:sdtContent>
        <w:p w:rsidR="004B3862" w:rsidRPr="004C50F4" w:rsidRDefault="00A84C0C">
          <w:pPr>
            <w:pStyle w:val="TOC1"/>
            <w:tabs>
              <w:tab w:val="right" w:leader="dot" w:pos="7814"/>
            </w:tabs>
            <w:rPr>
              <w:rFonts w:ascii="仿宋_GB2312" w:eastAsia="仿宋_GB2312" w:cstheme="minorBidi"/>
              <w:noProof/>
              <w:kern w:val="2"/>
              <w:sz w:val="32"/>
              <w:szCs w:val="32"/>
            </w:rPr>
          </w:pPr>
          <w:r w:rsidRPr="004C50F4">
            <w:rPr>
              <w:rFonts w:ascii="仿宋_GB2312" w:eastAsia="仿宋_GB2312" w:hAnsi="Times New Roman" w:hint="eastAsia"/>
              <w:sz w:val="32"/>
              <w:szCs w:val="32"/>
            </w:rPr>
            <w:fldChar w:fldCharType="begin"/>
          </w:r>
          <w:r w:rsidR="00B140A6" w:rsidRPr="004C50F4">
            <w:rPr>
              <w:rFonts w:ascii="仿宋_GB2312" w:eastAsia="仿宋_GB2312" w:hAnsi="Times New Roman" w:hint="eastAsia"/>
              <w:sz w:val="32"/>
              <w:szCs w:val="32"/>
            </w:rPr>
            <w:instrText xml:space="preserve"> TOC \o "1-3" \h \z \u </w:instrText>
          </w:r>
          <w:r w:rsidRPr="004C50F4">
            <w:rPr>
              <w:rFonts w:ascii="仿宋_GB2312" w:eastAsia="仿宋_GB2312" w:hAnsi="Times New Roman" w:hint="eastAsia"/>
              <w:sz w:val="32"/>
              <w:szCs w:val="32"/>
            </w:rPr>
            <w:fldChar w:fldCharType="separate"/>
          </w:r>
          <w:hyperlink w:anchor="_Toc497043994" w:history="1">
            <w:r w:rsidR="004B3862" w:rsidRPr="004C50F4">
              <w:rPr>
                <w:rStyle w:val="a7"/>
                <w:rFonts w:ascii="仿宋_GB2312" w:eastAsia="仿宋_GB2312" w:hint="eastAsia"/>
                <w:noProof/>
                <w:sz w:val="32"/>
                <w:szCs w:val="32"/>
              </w:rPr>
              <w:t>目录</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2"/>
            <w:tabs>
              <w:tab w:val="right" w:leader="dot" w:pos="7814"/>
            </w:tabs>
            <w:rPr>
              <w:rFonts w:ascii="仿宋_GB2312" w:eastAsia="仿宋_GB2312" w:cstheme="minorBidi"/>
              <w:noProof/>
              <w:kern w:val="2"/>
              <w:sz w:val="32"/>
              <w:szCs w:val="32"/>
            </w:rPr>
          </w:pPr>
          <w:hyperlink w:anchor="_Toc497043995" w:history="1">
            <w:r w:rsidR="004B3862" w:rsidRPr="004C50F4">
              <w:rPr>
                <w:rStyle w:val="a7"/>
                <w:rFonts w:ascii="仿宋_GB2312" w:eastAsia="仿宋_GB2312" w:hint="eastAsia"/>
                <w:noProof/>
                <w:sz w:val="32"/>
                <w:szCs w:val="32"/>
              </w:rPr>
              <w:t>常见化学药品使用安全手册</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3996" w:history="1">
            <w:r w:rsidR="004B3862" w:rsidRPr="004C50F4">
              <w:rPr>
                <w:rStyle w:val="a7"/>
                <w:rFonts w:ascii="仿宋_GB2312" w:eastAsia="仿宋_GB2312" w:hint="eastAsia"/>
                <w:noProof/>
                <w:sz w:val="32"/>
                <w:szCs w:val="32"/>
              </w:rPr>
              <w:t>无机部分</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3997" w:history="1">
            <w:r w:rsidR="004B3862" w:rsidRPr="004C50F4">
              <w:rPr>
                <w:rStyle w:val="a7"/>
                <w:rFonts w:ascii="仿宋_GB2312" w:eastAsia="仿宋_GB2312" w:hint="eastAsia"/>
                <w:noProof/>
                <w:sz w:val="32"/>
                <w:szCs w:val="32"/>
              </w:rPr>
              <w:t>01 硫酸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3998" w:history="1">
            <w:r w:rsidR="004B3862" w:rsidRPr="004C50F4">
              <w:rPr>
                <w:rStyle w:val="a7"/>
                <w:rFonts w:ascii="仿宋_GB2312" w:eastAsia="仿宋_GB2312" w:hint="eastAsia"/>
                <w:noProof/>
                <w:sz w:val="32"/>
                <w:szCs w:val="32"/>
              </w:rPr>
              <w:t>02 硝酸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3999" w:history="1">
            <w:r w:rsidR="004B3862" w:rsidRPr="004C50F4">
              <w:rPr>
                <w:rStyle w:val="a7"/>
                <w:rFonts w:ascii="仿宋_GB2312" w:eastAsia="仿宋_GB2312" w:hint="eastAsia"/>
                <w:noProof/>
                <w:sz w:val="32"/>
                <w:szCs w:val="32"/>
              </w:rPr>
              <w:t>03 盐酸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_Toc497043999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0" w:history="1">
            <w:r w:rsidR="004B3862" w:rsidRPr="004C50F4">
              <w:rPr>
                <w:rStyle w:val="a7"/>
                <w:rFonts w:ascii="仿宋_GB2312" w:eastAsia="仿宋_GB2312" w:hint="eastAsia"/>
                <w:noProof/>
                <w:sz w:val="32"/>
                <w:szCs w:val="32"/>
              </w:rPr>
              <w:t>04 磷酸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1" w:history="1">
            <w:r w:rsidR="004B3862" w:rsidRPr="004C50F4">
              <w:rPr>
                <w:rStyle w:val="a7"/>
                <w:rFonts w:ascii="仿宋_GB2312" w:eastAsia="仿宋_GB2312" w:hint="eastAsia"/>
                <w:noProof/>
                <w:sz w:val="32"/>
                <w:szCs w:val="32"/>
              </w:rPr>
              <w:t>05氢氟酸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2" w:history="1">
            <w:r w:rsidR="004B3862" w:rsidRPr="004C50F4">
              <w:rPr>
                <w:rStyle w:val="a7"/>
                <w:rFonts w:ascii="仿宋_GB2312" w:eastAsia="仿宋_GB2312" w:hint="eastAsia"/>
                <w:noProof/>
                <w:sz w:val="32"/>
                <w:szCs w:val="32"/>
              </w:rPr>
              <w:t>06 高氯酸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3" w:history="1">
            <w:r w:rsidR="004B3862" w:rsidRPr="004C50F4">
              <w:rPr>
                <w:rStyle w:val="a7"/>
                <w:rFonts w:ascii="仿宋_GB2312" w:eastAsia="仿宋_GB2312" w:hint="eastAsia"/>
                <w:noProof/>
                <w:sz w:val="32"/>
                <w:szCs w:val="32"/>
              </w:rPr>
              <w:t>07 氢氧化钠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10</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4" w:history="1">
            <w:r w:rsidR="004B3862" w:rsidRPr="004C50F4">
              <w:rPr>
                <w:rStyle w:val="a7"/>
                <w:rFonts w:ascii="仿宋_GB2312" w:eastAsia="仿宋_GB2312" w:hint="eastAsia"/>
                <w:noProof/>
                <w:sz w:val="32"/>
                <w:szCs w:val="32"/>
              </w:rPr>
              <w:t>08 氨</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5" w:history="1">
            <w:r w:rsidR="004B3862" w:rsidRPr="004C50F4">
              <w:rPr>
                <w:rStyle w:val="a7"/>
                <w:rFonts w:ascii="仿宋_GB2312" w:eastAsia="仿宋_GB2312" w:hint="eastAsia"/>
                <w:noProof/>
                <w:sz w:val="32"/>
                <w:szCs w:val="32"/>
              </w:rPr>
              <w:t>09 过氧化氢</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6" w:history="1">
            <w:r w:rsidR="004B3862" w:rsidRPr="004C50F4">
              <w:rPr>
                <w:rStyle w:val="a7"/>
                <w:rFonts w:ascii="仿宋_GB2312" w:eastAsia="仿宋_GB2312" w:hint="eastAsia"/>
                <w:noProof/>
                <w:sz w:val="32"/>
                <w:szCs w:val="32"/>
              </w:rPr>
              <w:t>10 过氧化钠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7" w:history="1">
            <w:r w:rsidR="004B3862" w:rsidRPr="004C50F4">
              <w:rPr>
                <w:rStyle w:val="a7"/>
                <w:rFonts w:ascii="仿宋_GB2312" w:eastAsia="仿宋_GB2312" w:hint="eastAsia"/>
                <w:noProof/>
                <w:sz w:val="32"/>
                <w:szCs w:val="32"/>
              </w:rPr>
              <w:t>11二氧化硫</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8" w:history="1">
            <w:r w:rsidR="004B3862" w:rsidRPr="004C50F4">
              <w:rPr>
                <w:rStyle w:val="a7"/>
                <w:rFonts w:ascii="仿宋_GB2312" w:eastAsia="仿宋_GB2312" w:hint="eastAsia"/>
                <w:noProof/>
                <w:sz w:val="32"/>
                <w:szCs w:val="32"/>
              </w:rPr>
              <w:t>12 二氧化氮</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09" w:history="1">
            <w:r w:rsidR="004B3862" w:rsidRPr="004C50F4">
              <w:rPr>
                <w:rStyle w:val="a7"/>
                <w:rFonts w:ascii="仿宋_GB2312" w:eastAsia="仿宋_GB2312" w:hint="eastAsia"/>
                <w:noProof/>
                <w:sz w:val="32"/>
                <w:szCs w:val="32"/>
              </w:rPr>
              <w:t>13 氧化钙</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_Toc497044009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0" w:history="1">
            <w:r w:rsidR="004B3862" w:rsidRPr="004C50F4">
              <w:rPr>
                <w:rStyle w:val="a7"/>
                <w:rFonts w:ascii="仿宋_GB2312" w:eastAsia="仿宋_GB2312" w:hint="eastAsia"/>
                <w:noProof/>
                <w:sz w:val="32"/>
                <w:szCs w:val="32"/>
              </w:rPr>
              <w:t>14 硫化氢</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19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1" w:history="1">
            <w:r w:rsidR="004B3862" w:rsidRPr="004C50F4">
              <w:rPr>
                <w:rStyle w:val="a7"/>
                <w:rFonts w:ascii="仿宋_GB2312" w:eastAsia="仿宋_GB2312" w:hint="eastAsia"/>
                <w:noProof/>
                <w:sz w:val="32"/>
                <w:szCs w:val="32"/>
              </w:rPr>
              <w:t>15 高锰酸钾</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20</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2" w:history="1">
            <w:r w:rsidR="004B3862" w:rsidRPr="004C50F4">
              <w:rPr>
                <w:rStyle w:val="a7"/>
                <w:rFonts w:ascii="仿宋_GB2312" w:eastAsia="仿宋_GB2312" w:hint="eastAsia"/>
                <w:noProof/>
                <w:sz w:val="32"/>
                <w:szCs w:val="32"/>
              </w:rPr>
              <w:t>16 重铬酸钾</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3" w:history="1">
            <w:r w:rsidR="004B3862" w:rsidRPr="004C50F4">
              <w:rPr>
                <w:rStyle w:val="a7"/>
                <w:rFonts w:ascii="仿宋_GB2312" w:eastAsia="仿宋_GB2312" w:hint="eastAsia"/>
                <w:noProof/>
                <w:sz w:val="32"/>
                <w:szCs w:val="32"/>
              </w:rPr>
              <w:t>17 铬酸钾</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4" w:history="1">
            <w:r w:rsidR="004B3862" w:rsidRPr="004C50F4">
              <w:rPr>
                <w:rStyle w:val="a7"/>
                <w:rFonts w:ascii="仿宋_GB2312" w:eastAsia="仿宋_GB2312" w:hint="eastAsia"/>
                <w:noProof/>
                <w:sz w:val="32"/>
                <w:szCs w:val="32"/>
              </w:rPr>
              <w:t>18 次氯酸钠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5" w:history="1">
            <w:r w:rsidR="004B3862" w:rsidRPr="004C50F4">
              <w:rPr>
                <w:rStyle w:val="a7"/>
                <w:rFonts w:ascii="仿宋_GB2312" w:eastAsia="仿宋_GB2312" w:hint="eastAsia"/>
                <w:noProof/>
                <w:sz w:val="32"/>
                <w:szCs w:val="32"/>
              </w:rPr>
              <w:t>19 氯酸钾</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25</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6" w:history="1">
            <w:r w:rsidR="004B3862" w:rsidRPr="004C50F4">
              <w:rPr>
                <w:rStyle w:val="a7"/>
                <w:rFonts w:ascii="仿宋_GB2312" w:eastAsia="仿宋_GB2312" w:hint="eastAsia"/>
                <w:noProof/>
                <w:sz w:val="32"/>
                <w:szCs w:val="32"/>
              </w:rPr>
              <w:t>20 氯化铝</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7" w:history="1">
            <w:r w:rsidR="004B3862" w:rsidRPr="004C50F4">
              <w:rPr>
                <w:rStyle w:val="a7"/>
                <w:rFonts w:ascii="仿宋_GB2312" w:eastAsia="仿宋_GB2312" w:hint="eastAsia"/>
                <w:noProof/>
                <w:sz w:val="32"/>
                <w:szCs w:val="32"/>
              </w:rPr>
              <w:t>21 氯化钙</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8" w:history="1">
            <w:r w:rsidR="004B3862" w:rsidRPr="004C50F4">
              <w:rPr>
                <w:rStyle w:val="a7"/>
                <w:rFonts w:ascii="仿宋_GB2312" w:eastAsia="仿宋_GB2312" w:hint="eastAsia"/>
                <w:noProof/>
                <w:sz w:val="32"/>
                <w:szCs w:val="32"/>
              </w:rPr>
              <w:t>22 氯化铜</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29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19" w:history="1">
            <w:r w:rsidR="004B3862" w:rsidRPr="004C50F4">
              <w:rPr>
                <w:rStyle w:val="a7"/>
                <w:rFonts w:ascii="仿宋_GB2312" w:eastAsia="仿宋_GB2312" w:hint="eastAsia"/>
                <w:noProof/>
                <w:sz w:val="32"/>
                <w:szCs w:val="32"/>
              </w:rPr>
              <w:t>23 氯化铁</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_Toc497044019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30</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0" w:history="1">
            <w:r w:rsidR="004B3862" w:rsidRPr="004C50F4">
              <w:rPr>
                <w:rStyle w:val="a7"/>
                <w:rFonts w:ascii="仿宋_GB2312" w:eastAsia="仿宋_GB2312" w:hint="eastAsia"/>
                <w:noProof/>
                <w:sz w:val="32"/>
                <w:szCs w:val="32"/>
              </w:rPr>
              <w:t>24 氯化汞</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31</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1" w:history="1">
            <w:r w:rsidR="004B3862" w:rsidRPr="004C50F4">
              <w:rPr>
                <w:rStyle w:val="a7"/>
                <w:rFonts w:ascii="仿宋_GB2312" w:eastAsia="仿宋_GB2312" w:hint="eastAsia"/>
                <w:noProof/>
                <w:sz w:val="32"/>
                <w:szCs w:val="32"/>
              </w:rPr>
              <w:t>25 白磷</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2" w:history="1">
            <w:r w:rsidR="004B3862" w:rsidRPr="004C50F4">
              <w:rPr>
                <w:rStyle w:val="a7"/>
                <w:rFonts w:ascii="仿宋_GB2312" w:eastAsia="仿宋_GB2312" w:hint="eastAsia"/>
                <w:noProof/>
                <w:sz w:val="32"/>
                <w:szCs w:val="32"/>
              </w:rPr>
              <w:t>26 硫</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3" w:history="1">
            <w:r w:rsidR="004B3862" w:rsidRPr="004C50F4">
              <w:rPr>
                <w:rStyle w:val="a7"/>
                <w:rFonts w:ascii="仿宋_GB2312" w:eastAsia="仿宋_GB2312" w:hint="eastAsia"/>
                <w:noProof/>
                <w:sz w:val="32"/>
                <w:szCs w:val="32"/>
              </w:rPr>
              <w:t>27 氯</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4" w:history="1">
            <w:r w:rsidR="004B3862" w:rsidRPr="004C50F4">
              <w:rPr>
                <w:rStyle w:val="a7"/>
                <w:rFonts w:ascii="仿宋_GB2312" w:eastAsia="仿宋_GB2312" w:hint="eastAsia"/>
                <w:noProof/>
                <w:sz w:val="32"/>
                <w:szCs w:val="32"/>
              </w:rPr>
              <w:t>28 溴</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5" w:history="1">
            <w:r w:rsidR="004B3862" w:rsidRPr="004C50F4">
              <w:rPr>
                <w:rStyle w:val="a7"/>
                <w:rFonts w:ascii="仿宋_GB2312" w:eastAsia="仿宋_GB2312" w:hint="eastAsia"/>
                <w:noProof/>
                <w:sz w:val="32"/>
                <w:szCs w:val="32"/>
              </w:rPr>
              <w:t>29 碘</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6" w:history="1">
            <w:r w:rsidR="004B3862" w:rsidRPr="004C50F4">
              <w:rPr>
                <w:rStyle w:val="a7"/>
                <w:rFonts w:ascii="仿宋_GB2312" w:eastAsia="仿宋_GB2312" w:hint="eastAsia"/>
                <w:noProof/>
                <w:sz w:val="32"/>
                <w:szCs w:val="32"/>
              </w:rPr>
              <w:t>30 铝粉</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7" w:history="1">
            <w:r w:rsidR="004B3862" w:rsidRPr="004C50F4">
              <w:rPr>
                <w:rStyle w:val="a7"/>
                <w:rFonts w:ascii="仿宋_GB2312" w:eastAsia="仿宋_GB2312" w:hint="eastAsia"/>
                <w:noProof/>
                <w:sz w:val="32"/>
                <w:szCs w:val="32"/>
              </w:rPr>
              <w:t>31 硫化钠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39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8" w:history="1">
            <w:r w:rsidR="004B3862" w:rsidRPr="004C50F4">
              <w:rPr>
                <w:rStyle w:val="a7"/>
                <w:rFonts w:ascii="仿宋_GB2312" w:eastAsia="仿宋_GB2312" w:hint="eastAsia"/>
                <w:noProof/>
                <w:sz w:val="32"/>
                <w:szCs w:val="32"/>
              </w:rPr>
              <w:t>32 硫酸亚铁</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40</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29" w:history="1">
            <w:r w:rsidR="004B3862" w:rsidRPr="004C50F4">
              <w:rPr>
                <w:rStyle w:val="a7"/>
                <w:rFonts w:ascii="仿宋_GB2312" w:eastAsia="仿宋_GB2312" w:hint="eastAsia"/>
                <w:noProof/>
                <w:sz w:val="32"/>
                <w:szCs w:val="32"/>
              </w:rPr>
              <w:t>33 硫氰酸铵</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_Toc497044029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41</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0" w:history="1">
            <w:r w:rsidR="004B3862" w:rsidRPr="004C50F4">
              <w:rPr>
                <w:rStyle w:val="a7"/>
                <w:rFonts w:ascii="仿宋_GB2312" w:eastAsia="仿宋_GB2312" w:hint="eastAsia"/>
                <w:noProof/>
                <w:sz w:val="32"/>
                <w:szCs w:val="32"/>
              </w:rPr>
              <w:t>34 氯化铵</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1" w:history="1">
            <w:r w:rsidR="004B3862" w:rsidRPr="004C50F4">
              <w:rPr>
                <w:rStyle w:val="a7"/>
                <w:rFonts w:ascii="仿宋_GB2312" w:eastAsia="仿宋_GB2312" w:hint="eastAsia"/>
                <w:noProof/>
                <w:sz w:val="32"/>
                <w:szCs w:val="32"/>
              </w:rPr>
              <w:t>35 硝酸钾</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2" w:history="1">
            <w:r w:rsidR="004B3862" w:rsidRPr="004C50F4">
              <w:rPr>
                <w:rStyle w:val="a7"/>
                <w:rFonts w:ascii="仿宋_GB2312" w:eastAsia="仿宋_GB2312" w:hint="eastAsia"/>
                <w:noProof/>
                <w:sz w:val="32"/>
                <w:szCs w:val="32"/>
              </w:rPr>
              <w:t>36 硝酸钠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3" w:history="1">
            <w:r w:rsidR="004B3862" w:rsidRPr="004C50F4">
              <w:rPr>
                <w:rStyle w:val="a7"/>
                <w:rFonts w:ascii="仿宋_GB2312" w:eastAsia="仿宋_GB2312" w:hint="eastAsia"/>
                <w:noProof/>
                <w:sz w:val="32"/>
                <w:szCs w:val="32"/>
              </w:rPr>
              <w:t>37 硝酸铜</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4" w:history="1">
            <w:r w:rsidR="004B3862" w:rsidRPr="004C50F4">
              <w:rPr>
                <w:rStyle w:val="a7"/>
                <w:rFonts w:ascii="仿宋_GB2312" w:eastAsia="仿宋_GB2312" w:hint="eastAsia"/>
                <w:noProof/>
                <w:sz w:val="32"/>
                <w:szCs w:val="32"/>
              </w:rPr>
              <w:t>38 硝酸银</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5" w:history="1">
            <w:r w:rsidR="004B3862" w:rsidRPr="004C50F4">
              <w:rPr>
                <w:rStyle w:val="a7"/>
                <w:rFonts w:ascii="仿宋_GB2312" w:eastAsia="仿宋_GB2312" w:hint="eastAsia"/>
                <w:noProof/>
                <w:sz w:val="32"/>
                <w:szCs w:val="32"/>
              </w:rPr>
              <w:t>有机部分</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6" w:history="1">
            <w:r w:rsidR="004B3862" w:rsidRPr="004C50F4">
              <w:rPr>
                <w:rStyle w:val="a7"/>
                <w:rFonts w:ascii="仿宋_GB2312" w:eastAsia="仿宋_GB2312" w:hint="eastAsia"/>
                <w:noProof/>
                <w:sz w:val="32"/>
                <w:szCs w:val="32"/>
              </w:rPr>
              <w:t>01 苯</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7" w:history="1">
            <w:r w:rsidR="004B3862" w:rsidRPr="004C50F4">
              <w:rPr>
                <w:rStyle w:val="a7"/>
                <w:rFonts w:ascii="仿宋_GB2312" w:eastAsia="仿宋_GB2312" w:hint="eastAsia"/>
                <w:noProof/>
                <w:sz w:val="32"/>
                <w:szCs w:val="32"/>
              </w:rPr>
              <w:t>02 甲苯 C</w:t>
            </w:r>
            <w:r w:rsidR="004B3862" w:rsidRPr="004C50F4">
              <w:rPr>
                <w:rStyle w:val="a7"/>
                <w:rFonts w:ascii="仿宋_GB2312" w:eastAsia="仿宋_GB2312" w:hint="eastAsia"/>
                <w:noProof/>
                <w:sz w:val="32"/>
                <w:szCs w:val="32"/>
                <w:vertAlign w:val="subscript"/>
              </w:rPr>
              <w:t>6</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5</w:t>
            </w:r>
            <w:r w:rsidR="004B3862" w:rsidRPr="004C50F4">
              <w:rPr>
                <w:rStyle w:val="a7"/>
                <w:rFonts w:ascii="仿宋_GB2312" w:eastAsia="仿宋_GB2312" w:hint="eastAsia"/>
                <w:noProof/>
                <w:sz w:val="32"/>
                <w:szCs w:val="32"/>
              </w:rPr>
              <w:t>CH</w:t>
            </w:r>
            <w:r w:rsidR="004B3862" w:rsidRPr="004C50F4">
              <w:rPr>
                <w:rStyle w:val="a7"/>
                <w:rFonts w:ascii="仿宋_GB2312" w:eastAsia="仿宋_GB2312" w:hint="eastAsia"/>
                <w:noProof/>
                <w:sz w:val="32"/>
                <w:szCs w:val="32"/>
                <w:vertAlign w:val="subscript"/>
              </w:rPr>
              <w:t>3</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49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8" w:history="1">
            <w:r w:rsidR="004B3862" w:rsidRPr="004C50F4">
              <w:rPr>
                <w:rStyle w:val="a7"/>
                <w:rFonts w:ascii="仿宋_GB2312" w:eastAsia="仿宋_GB2312" w:hint="eastAsia"/>
                <w:noProof/>
                <w:sz w:val="32"/>
                <w:szCs w:val="32"/>
              </w:rPr>
              <w:t>03 二甲苯 C</w:t>
            </w:r>
            <w:r w:rsidR="004B3862" w:rsidRPr="004C50F4">
              <w:rPr>
                <w:rStyle w:val="a7"/>
                <w:rFonts w:ascii="仿宋_GB2312" w:eastAsia="仿宋_GB2312" w:hint="eastAsia"/>
                <w:noProof/>
                <w:sz w:val="32"/>
                <w:szCs w:val="32"/>
                <w:vertAlign w:val="subscript"/>
              </w:rPr>
              <w:t>6</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4</w:t>
            </w:r>
            <w:r w:rsidR="004B3862" w:rsidRPr="004C50F4">
              <w:rPr>
                <w:rStyle w:val="a7"/>
                <w:rFonts w:ascii="仿宋_GB2312" w:eastAsia="仿宋_GB2312" w:hint="eastAsia"/>
                <w:noProof/>
                <w:sz w:val="32"/>
                <w:szCs w:val="32"/>
              </w:rPr>
              <w:t>(CH</w:t>
            </w:r>
            <w:r w:rsidR="004B3862" w:rsidRPr="004C50F4">
              <w:rPr>
                <w:rStyle w:val="a7"/>
                <w:rFonts w:ascii="仿宋_GB2312" w:eastAsia="仿宋_GB2312" w:hint="eastAsia"/>
                <w:noProof/>
                <w:sz w:val="32"/>
                <w:szCs w:val="32"/>
                <w:vertAlign w:val="subscript"/>
              </w:rPr>
              <w:t>3</w:t>
            </w:r>
            <w:r w:rsidR="004B3862" w:rsidRPr="004C50F4">
              <w:rPr>
                <w:rStyle w:val="a7"/>
                <w:rFonts w:ascii="仿宋_GB2312" w:eastAsia="仿宋_GB2312" w:hint="eastAsia"/>
                <w:noProof/>
                <w:sz w:val="32"/>
                <w:szCs w:val="32"/>
              </w:rPr>
              <w:t>)</w:t>
            </w:r>
            <w:r w:rsidR="004B3862" w:rsidRPr="004C50F4">
              <w:rPr>
                <w:rStyle w:val="a7"/>
                <w:rFonts w:ascii="仿宋_GB2312" w:eastAsia="仿宋_GB2312" w:hint="eastAsia"/>
                <w:noProof/>
                <w:sz w:val="32"/>
                <w:szCs w:val="32"/>
                <w:vertAlign w:val="subscript"/>
              </w:rPr>
              <w:t>2</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51</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39" w:history="1">
            <w:r w:rsidR="004B3862" w:rsidRPr="004C50F4">
              <w:rPr>
                <w:rStyle w:val="a7"/>
                <w:rFonts w:ascii="仿宋_GB2312" w:eastAsia="仿宋_GB2312" w:hint="eastAsia"/>
                <w:noProof/>
                <w:sz w:val="32"/>
                <w:szCs w:val="32"/>
              </w:rPr>
              <w:t>04 苯酚（酚） C</w:t>
            </w:r>
            <w:r w:rsidR="004B3862" w:rsidRPr="004C50F4">
              <w:rPr>
                <w:rStyle w:val="a7"/>
                <w:rFonts w:ascii="仿宋_GB2312" w:eastAsia="仿宋_GB2312" w:hint="eastAsia"/>
                <w:noProof/>
                <w:sz w:val="32"/>
                <w:szCs w:val="32"/>
                <w:vertAlign w:val="subscript"/>
              </w:rPr>
              <w:t>6</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5</w:t>
            </w:r>
            <w:r w:rsidR="004B3862" w:rsidRPr="004C50F4">
              <w:rPr>
                <w:rStyle w:val="a7"/>
                <w:rFonts w:ascii="仿宋_GB2312" w:eastAsia="仿宋_GB2312" w:hint="eastAsia"/>
                <w:noProof/>
                <w:sz w:val="32"/>
                <w:szCs w:val="32"/>
              </w:rPr>
              <w:t>OH（Phenol）</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_Toc497044039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0" w:history="1">
            <w:r w:rsidR="004B3862" w:rsidRPr="004C50F4">
              <w:rPr>
                <w:rStyle w:val="a7"/>
                <w:rFonts w:ascii="仿宋_GB2312" w:eastAsia="仿宋_GB2312" w:hint="eastAsia"/>
                <w:noProof/>
                <w:sz w:val="32"/>
                <w:szCs w:val="32"/>
              </w:rPr>
              <w:t>05 苦味酸（2，4，6-三硝基苯酚）（NO</w:t>
            </w:r>
            <w:r w:rsidR="004B3862" w:rsidRPr="004C50F4">
              <w:rPr>
                <w:rStyle w:val="a7"/>
                <w:rFonts w:ascii="仿宋_GB2312" w:eastAsia="仿宋_GB2312" w:hint="eastAsia"/>
                <w:noProof/>
                <w:sz w:val="32"/>
                <w:szCs w:val="32"/>
                <w:vertAlign w:val="subscript"/>
              </w:rPr>
              <w:t>2</w:t>
            </w:r>
            <w:r w:rsidR="004B3862" w:rsidRPr="004C50F4">
              <w:rPr>
                <w:rStyle w:val="a7"/>
                <w:rFonts w:ascii="仿宋_GB2312" w:eastAsia="仿宋_GB2312" w:hint="eastAsia"/>
                <w:noProof/>
                <w:sz w:val="32"/>
                <w:szCs w:val="32"/>
              </w:rPr>
              <w:t>）</w:t>
            </w:r>
            <w:r w:rsidR="004B3862" w:rsidRPr="004C50F4">
              <w:rPr>
                <w:rStyle w:val="a7"/>
                <w:rFonts w:ascii="仿宋_GB2312" w:eastAsia="仿宋_GB2312" w:hint="eastAsia"/>
                <w:noProof/>
                <w:sz w:val="32"/>
                <w:szCs w:val="32"/>
                <w:vertAlign w:val="subscript"/>
              </w:rPr>
              <w:t>3</w:t>
            </w:r>
            <w:r w:rsidR="004B3862" w:rsidRPr="004C50F4">
              <w:rPr>
                <w:rStyle w:val="a7"/>
                <w:rFonts w:ascii="仿宋_GB2312" w:eastAsia="仿宋_GB2312" w:hint="eastAsia"/>
                <w:noProof/>
                <w:sz w:val="32"/>
                <w:szCs w:val="32"/>
              </w:rPr>
              <w:t>C</w:t>
            </w:r>
            <w:r w:rsidR="004B3862" w:rsidRPr="004C50F4">
              <w:rPr>
                <w:rStyle w:val="a7"/>
                <w:rFonts w:ascii="仿宋_GB2312" w:eastAsia="仿宋_GB2312" w:hint="eastAsia"/>
                <w:noProof/>
                <w:sz w:val="32"/>
                <w:szCs w:val="32"/>
                <w:vertAlign w:val="subscript"/>
              </w:rPr>
              <w:t>6</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2</w:t>
            </w:r>
            <w:r w:rsidR="004B3862" w:rsidRPr="004C50F4">
              <w:rPr>
                <w:rStyle w:val="a7"/>
                <w:rFonts w:ascii="仿宋_GB2312" w:eastAsia="仿宋_GB2312" w:hint="eastAsia"/>
                <w:noProof/>
                <w:sz w:val="32"/>
                <w:szCs w:val="32"/>
              </w:rPr>
              <w:t>OH</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1" w:history="1">
            <w:r w:rsidR="004B3862" w:rsidRPr="004C50F4">
              <w:rPr>
                <w:rStyle w:val="a7"/>
                <w:rFonts w:ascii="仿宋_GB2312" w:eastAsia="仿宋_GB2312" w:hint="eastAsia"/>
                <w:noProof/>
                <w:sz w:val="32"/>
                <w:szCs w:val="32"/>
              </w:rPr>
              <w:t>06 对苯二酚（１,４－苯二酚） C</w:t>
            </w:r>
            <w:r w:rsidR="004B3862" w:rsidRPr="004C50F4">
              <w:rPr>
                <w:rStyle w:val="a7"/>
                <w:rFonts w:ascii="仿宋_GB2312" w:eastAsia="仿宋_GB2312" w:hint="eastAsia"/>
                <w:noProof/>
                <w:sz w:val="32"/>
                <w:szCs w:val="32"/>
                <w:vertAlign w:val="subscript"/>
              </w:rPr>
              <w:t>6</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4</w:t>
            </w:r>
            <w:r w:rsidR="004B3862" w:rsidRPr="004C50F4">
              <w:rPr>
                <w:rStyle w:val="a7"/>
                <w:rFonts w:ascii="仿宋_GB2312" w:eastAsia="仿宋_GB2312" w:hint="eastAsia"/>
                <w:noProof/>
                <w:sz w:val="32"/>
                <w:szCs w:val="32"/>
              </w:rPr>
              <w:t>(OH)</w:t>
            </w:r>
            <w:r w:rsidR="004B3862" w:rsidRPr="004C50F4">
              <w:rPr>
                <w:rStyle w:val="a7"/>
                <w:rFonts w:ascii="仿宋_GB2312" w:eastAsia="仿宋_GB2312" w:hint="eastAsia"/>
                <w:noProof/>
                <w:sz w:val="32"/>
                <w:szCs w:val="32"/>
                <w:vertAlign w:val="subscript"/>
              </w:rPr>
              <w:t>2</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55</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2" w:history="1">
            <w:r w:rsidR="004B3862" w:rsidRPr="004C50F4">
              <w:rPr>
                <w:rStyle w:val="a7"/>
                <w:rFonts w:ascii="仿宋_GB2312" w:eastAsia="仿宋_GB2312" w:hint="eastAsia"/>
                <w:noProof/>
                <w:sz w:val="32"/>
                <w:szCs w:val="32"/>
              </w:rPr>
              <w:t>07 甲醛</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3" w:history="1">
            <w:r w:rsidR="004B3862" w:rsidRPr="004C50F4">
              <w:rPr>
                <w:rStyle w:val="a7"/>
                <w:rFonts w:ascii="仿宋_GB2312" w:eastAsia="仿宋_GB2312" w:hint="eastAsia"/>
                <w:noProof/>
                <w:sz w:val="32"/>
                <w:szCs w:val="32"/>
              </w:rPr>
              <w:t>08 甲酸 HCOOH</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4" w:history="1">
            <w:r w:rsidR="004B3862" w:rsidRPr="004C50F4">
              <w:rPr>
                <w:rStyle w:val="a7"/>
                <w:rFonts w:ascii="仿宋_GB2312" w:eastAsia="仿宋_GB2312" w:hint="eastAsia"/>
                <w:noProof/>
                <w:sz w:val="32"/>
                <w:szCs w:val="32"/>
              </w:rPr>
              <w:t>09 甲醇</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58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5" w:history="1">
            <w:r w:rsidR="004B3862" w:rsidRPr="004C50F4">
              <w:rPr>
                <w:rStyle w:val="a7"/>
                <w:rFonts w:ascii="仿宋_GB2312" w:eastAsia="仿宋_GB2312" w:hint="eastAsia"/>
                <w:noProof/>
                <w:sz w:val="32"/>
                <w:szCs w:val="32"/>
              </w:rPr>
              <w:t>10 冰醋酸(乙酸)</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_Toc497044045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60</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6" w:history="1">
            <w:r w:rsidR="004B3862" w:rsidRPr="004C50F4">
              <w:rPr>
                <w:rStyle w:val="a7"/>
                <w:rFonts w:ascii="仿宋_GB2312" w:eastAsia="仿宋_GB2312" w:hint="eastAsia"/>
                <w:noProof/>
                <w:sz w:val="32"/>
                <w:szCs w:val="32"/>
              </w:rPr>
              <w:t>11 乙醚 CH</w:t>
            </w:r>
            <w:r w:rsidR="004B3862" w:rsidRPr="004C50F4">
              <w:rPr>
                <w:rStyle w:val="a7"/>
                <w:rFonts w:ascii="仿宋_GB2312" w:eastAsia="仿宋_GB2312" w:hint="eastAsia"/>
                <w:noProof/>
                <w:sz w:val="32"/>
                <w:szCs w:val="32"/>
                <w:vertAlign w:val="subscript"/>
              </w:rPr>
              <w:t>3</w:t>
            </w:r>
            <w:r w:rsidR="004B3862" w:rsidRPr="004C50F4">
              <w:rPr>
                <w:rStyle w:val="a7"/>
                <w:rFonts w:ascii="仿宋_GB2312" w:eastAsia="仿宋_GB2312" w:hint="eastAsia"/>
                <w:noProof/>
                <w:sz w:val="32"/>
                <w:szCs w:val="32"/>
              </w:rPr>
              <w:t>CH</w:t>
            </w:r>
            <w:r w:rsidR="004B3862" w:rsidRPr="004C50F4">
              <w:rPr>
                <w:rStyle w:val="a7"/>
                <w:rFonts w:ascii="仿宋_GB2312" w:eastAsia="仿宋_GB2312" w:hint="eastAsia"/>
                <w:noProof/>
                <w:sz w:val="32"/>
                <w:szCs w:val="32"/>
                <w:vertAlign w:val="subscript"/>
              </w:rPr>
              <w:t>2</w:t>
            </w:r>
            <w:r w:rsidR="004B3862" w:rsidRPr="004C50F4">
              <w:rPr>
                <w:rStyle w:val="a7"/>
                <w:rFonts w:ascii="仿宋_GB2312" w:eastAsia="仿宋_GB2312" w:hint="eastAsia"/>
                <w:noProof/>
                <w:sz w:val="32"/>
                <w:szCs w:val="32"/>
              </w:rPr>
              <w:t>OCH</w:t>
            </w:r>
            <w:r w:rsidR="004B3862" w:rsidRPr="004C50F4">
              <w:rPr>
                <w:rStyle w:val="a7"/>
                <w:rFonts w:ascii="仿宋_GB2312" w:eastAsia="仿宋_GB2312" w:hint="eastAsia"/>
                <w:noProof/>
                <w:sz w:val="32"/>
                <w:szCs w:val="32"/>
                <w:vertAlign w:val="subscript"/>
              </w:rPr>
              <w:t>2</w:t>
            </w:r>
            <w:r w:rsidR="004B3862" w:rsidRPr="004C50F4">
              <w:rPr>
                <w:rStyle w:val="a7"/>
                <w:rFonts w:ascii="仿宋_GB2312" w:eastAsia="仿宋_GB2312" w:hint="eastAsia"/>
                <w:noProof/>
                <w:sz w:val="32"/>
                <w:szCs w:val="32"/>
              </w:rPr>
              <w:t>CH</w:t>
            </w:r>
            <w:r w:rsidR="004B3862" w:rsidRPr="004C50F4">
              <w:rPr>
                <w:rStyle w:val="a7"/>
                <w:rFonts w:ascii="仿宋_GB2312" w:eastAsia="仿宋_GB2312" w:hint="eastAsia"/>
                <w:noProof/>
                <w:sz w:val="32"/>
                <w:szCs w:val="32"/>
                <w:vertAlign w:val="subscript"/>
              </w:rPr>
              <w:t>3</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_Toc497044046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62</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7" w:history="1">
            <w:r w:rsidR="004B3862" w:rsidRPr="004C50F4">
              <w:rPr>
                <w:rStyle w:val="a7"/>
                <w:rFonts w:ascii="仿宋_GB2312" w:eastAsia="仿宋_GB2312" w:hint="eastAsia"/>
                <w:noProof/>
                <w:sz w:val="32"/>
                <w:szCs w:val="32"/>
              </w:rPr>
              <w:t>12 乙醇（无水） C</w:t>
            </w:r>
            <w:r w:rsidR="004B3862" w:rsidRPr="004C50F4">
              <w:rPr>
                <w:rStyle w:val="a7"/>
                <w:rFonts w:ascii="仿宋_GB2312" w:eastAsia="仿宋_GB2312" w:hint="eastAsia"/>
                <w:noProof/>
                <w:sz w:val="32"/>
                <w:szCs w:val="32"/>
                <w:vertAlign w:val="subscript"/>
              </w:rPr>
              <w:t>2</w:t>
            </w:r>
            <w:r w:rsidR="004B3862" w:rsidRPr="004C50F4">
              <w:rPr>
                <w:rStyle w:val="a7"/>
                <w:rFonts w:ascii="仿宋_GB2312" w:eastAsia="仿宋_GB2312" w:hint="eastAsia"/>
                <w:noProof/>
                <w:sz w:val="32"/>
                <w:szCs w:val="32"/>
              </w:rPr>
              <w:t>H</w:t>
            </w:r>
            <w:r w:rsidR="004B3862" w:rsidRPr="004C50F4">
              <w:rPr>
                <w:rStyle w:val="a7"/>
                <w:rFonts w:ascii="仿宋_GB2312" w:eastAsia="仿宋_GB2312" w:hint="eastAsia"/>
                <w:noProof/>
                <w:sz w:val="32"/>
                <w:szCs w:val="32"/>
                <w:vertAlign w:val="subscript"/>
              </w:rPr>
              <w:t>5</w:t>
            </w:r>
            <w:r w:rsidR="004B3862" w:rsidRPr="004C50F4">
              <w:rPr>
                <w:rStyle w:val="a7"/>
                <w:rFonts w:ascii="仿宋_GB2312" w:eastAsia="仿宋_GB2312" w:hint="eastAsia"/>
                <w:noProof/>
                <w:sz w:val="32"/>
                <w:szCs w:val="32"/>
              </w:rPr>
              <w:t>OH</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_Toc497044047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63</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8" w:history="1">
            <w:r w:rsidR="004B3862" w:rsidRPr="004C50F4">
              <w:rPr>
                <w:rStyle w:val="a7"/>
                <w:rFonts w:ascii="仿宋_GB2312" w:eastAsia="仿宋_GB2312" w:hint="eastAsia"/>
                <w:noProof/>
                <w:sz w:val="32"/>
                <w:szCs w:val="32"/>
              </w:rPr>
              <w:t>13 丙酮 CH</w:t>
            </w:r>
            <w:r w:rsidR="004B3862" w:rsidRPr="004C50F4">
              <w:rPr>
                <w:rStyle w:val="a7"/>
                <w:rFonts w:ascii="仿宋_GB2312" w:eastAsia="仿宋_GB2312" w:hint="eastAsia"/>
                <w:noProof/>
                <w:sz w:val="32"/>
                <w:szCs w:val="32"/>
                <w:vertAlign w:val="subscript"/>
              </w:rPr>
              <w:t>3</w:t>
            </w:r>
            <w:r w:rsidR="004B3862" w:rsidRPr="004C50F4">
              <w:rPr>
                <w:rStyle w:val="a7"/>
                <w:rFonts w:ascii="仿宋_GB2312" w:eastAsia="仿宋_GB2312" w:hint="eastAsia"/>
                <w:noProof/>
                <w:sz w:val="32"/>
                <w:szCs w:val="32"/>
              </w:rPr>
              <w:t>COCH</w:t>
            </w:r>
            <w:r w:rsidR="004B3862" w:rsidRPr="004C50F4">
              <w:rPr>
                <w:rStyle w:val="a7"/>
                <w:rFonts w:ascii="仿宋_GB2312" w:eastAsia="仿宋_GB2312" w:hint="eastAsia"/>
                <w:noProof/>
                <w:sz w:val="32"/>
                <w:szCs w:val="32"/>
                <w:vertAlign w:val="subscript"/>
              </w:rPr>
              <w:t>3</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_Toc497044048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64</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49" w:history="1">
            <w:r w:rsidR="004B3862" w:rsidRPr="004C50F4">
              <w:rPr>
                <w:rStyle w:val="a7"/>
                <w:rFonts w:ascii="仿宋_GB2312" w:eastAsia="仿宋_GB2312" w:hint="eastAsia"/>
                <w:noProof/>
                <w:sz w:val="32"/>
                <w:szCs w:val="32"/>
              </w:rPr>
              <w:t>14 三氯甲烷 CHCl</w:t>
            </w:r>
            <w:r w:rsidR="004B3862" w:rsidRPr="004C50F4">
              <w:rPr>
                <w:rStyle w:val="a7"/>
                <w:rFonts w:ascii="仿宋_GB2312" w:eastAsia="仿宋_GB2312" w:hint="eastAsia"/>
                <w:noProof/>
                <w:sz w:val="32"/>
                <w:szCs w:val="32"/>
                <w:vertAlign w:val="subscript"/>
              </w:rPr>
              <w:t>3</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_Toc497044049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66</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50" w:history="1">
            <w:r w:rsidR="004B3862" w:rsidRPr="004C50F4">
              <w:rPr>
                <w:rStyle w:val="a7"/>
                <w:rFonts w:ascii="仿宋_GB2312" w:eastAsia="仿宋_GB2312" w:hint="eastAsia"/>
                <w:noProof/>
                <w:sz w:val="32"/>
                <w:szCs w:val="32"/>
              </w:rPr>
              <w:t>15 四氯甲烷（四氯化碳） CCl</w:t>
            </w:r>
            <w:r w:rsidR="004B3862" w:rsidRPr="004C50F4">
              <w:rPr>
                <w:rStyle w:val="a7"/>
                <w:rFonts w:ascii="仿宋_GB2312" w:eastAsia="仿宋_GB2312" w:hint="eastAsia"/>
                <w:noProof/>
                <w:sz w:val="32"/>
                <w:szCs w:val="32"/>
                <w:vertAlign w:val="subscript"/>
              </w:rPr>
              <w:t>4</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_Toc497044050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67</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51" w:history="1">
            <w:r w:rsidR="004B3862" w:rsidRPr="004C50F4">
              <w:rPr>
                <w:rStyle w:val="a7"/>
                <w:rFonts w:ascii="仿宋_GB2312" w:eastAsia="仿宋_GB2312" w:hint="eastAsia"/>
                <w:noProof/>
                <w:sz w:val="32"/>
                <w:szCs w:val="32"/>
              </w:rPr>
              <w:t>16 乙酸异戊酯</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_Toc497044051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68</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52" w:history="1">
            <w:r w:rsidR="004B3862" w:rsidRPr="004C50F4">
              <w:rPr>
                <w:rStyle w:val="a7"/>
                <w:rFonts w:ascii="仿宋_GB2312" w:eastAsia="仿宋_GB2312" w:hint="eastAsia"/>
                <w:noProof/>
                <w:sz w:val="32"/>
                <w:szCs w:val="32"/>
              </w:rPr>
              <w:t>17 煤油</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_Toc497044052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69</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53" w:history="1">
            <w:r w:rsidR="004B3862" w:rsidRPr="004C50F4">
              <w:rPr>
                <w:rStyle w:val="a7"/>
                <w:rFonts w:ascii="仿宋_GB2312" w:eastAsia="仿宋_GB2312" w:hint="eastAsia"/>
                <w:noProof/>
                <w:sz w:val="32"/>
                <w:szCs w:val="32"/>
              </w:rPr>
              <w:t>18 汽油</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_Toc497044053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71</w:t>
            </w:r>
            <w:r w:rsidR="004B3862" w:rsidRPr="004C50F4">
              <w:rPr>
                <w:rFonts w:ascii="仿宋_GB2312" w:eastAsia="仿宋_GB2312" w:hint="eastAsia"/>
                <w:noProof/>
                <w:webHidden/>
                <w:sz w:val="32"/>
                <w:szCs w:val="32"/>
              </w:rPr>
              <w:fldChar w:fldCharType="end"/>
            </w:r>
          </w:hyperlink>
        </w:p>
        <w:p w:rsidR="004B3862" w:rsidRPr="004C50F4" w:rsidRDefault="003D13BD">
          <w:pPr>
            <w:pStyle w:val="TOC3"/>
            <w:tabs>
              <w:tab w:val="right" w:leader="dot" w:pos="7814"/>
            </w:tabs>
            <w:rPr>
              <w:rFonts w:ascii="仿宋_GB2312" w:eastAsia="仿宋_GB2312" w:cstheme="minorBidi"/>
              <w:noProof/>
              <w:kern w:val="2"/>
              <w:sz w:val="32"/>
              <w:szCs w:val="32"/>
            </w:rPr>
          </w:pPr>
          <w:hyperlink w:anchor="_Toc497044054" w:history="1">
            <w:r w:rsidR="004B3862" w:rsidRPr="004C50F4">
              <w:rPr>
                <w:rStyle w:val="a7"/>
                <w:rFonts w:ascii="仿宋_GB2312" w:eastAsia="仿宋_GB2312" w:hint="eastAsia"/>
                <w:noProof/>
                <w:sz w:val="32"/>
                <w:szCs w:val="32"/>
              </w:rPr>
              <w:t>19 放射性同位素</w:t>
            </w:r>
            <w:r w:rsidR="004B3862" w:rsidRPr="004C50F4">
              <w:rPr>
                <w:rFonts w:ascii="仿宋_GB2312" w:eastAsia="仿宋_GB2312" w:hint="eastAsia"/>
                <w:noProof/>
                <w:webHidden/>
                <w:sz w:val="32"/>
                <w:szCs w:val="32"/>
              </w:rPr>
              <w:tab/>
            </w:r>
            <w:r w:rsidR="004B3862" w:rsidRPr="004C50F4">
              <w:rPr>
                <w:rFonts w:ascii="仿宋_GB2312" w:eastAsia="仿宋_GB2312" w:hint="eastAsia"/>
                <w:noProof/>
                <w:webHidden/>
                <w:sz w:val="32"/>
                <w:szCs w:val="32"/>
              </w:rPr>
              <w:fldChar w:fldCharType="begin"/>
            </w:r>
            <w:r w:rsidR="004B3862" w:rsidRPr="004C50F4">
              <w:rPr>
                <w:rFonts w:ascii="仿宋_GB2312" w:eastAsia="仿宋_GB2312" w:hint="eastAsia"/>
                <w:noProof/>
                <w:webHidden/>
                <w:sz w:val="32"/>
                <w:szCs w:val="32"/>
              </w:rPr>
              <w:instrText xml:space="preserve"> PAGEREF _Toc497044054 \h </w:instrText>
            </w:r>
            <w:r w:rsidR="004B3862" w:rsidRPr="004C50F4">
              <w:rPr>
                <w:rFonts w:ascii="仿宋_GB2312" w:eastAsia="仿宋_GB2312" w:hint="eastAsia"/>
                <w:noProof/>
                <w:webHidden/>
                <w:sz w:val="32"/>
                <w:szCs w:val="32"/>
              </w:rPr>
            </w:r>
            <w:r w:rsidR="004B3862" w:rsidRPr="004C50F4">
              <w:rPr>
                <w:rFonts w:ascii="仿宋_GB2312" w:eastAsia="仿宋_GB2312" w:hint="eastAsia"/>
                <w:noProof/>
                <w:webHidden/>
                <w:sz w:val="32"/>
                <w:szCs w:val="32"/>
              </w:rPr>
              <w:fldChar w:fldCharType="separate"/>
            </w:r>
            <w:r w:rsidR="0008355E">
              <w:rPr>
                <w:rFonts w:ascii="仿宋_GB2312" w:eastAsia="仿宋_GB2312"/>
                <w:noProof/>
                <w:webHidden/>
                <w:sz w:val="32"/>
                <w:szCs w:val="32"/>
              </w:rPr>
              <w:t>72</w:t>
            </w:r>
            <w:r w:rsidR="004B3862" w:rsidRPr="004C50F4">
              <w:rPr>
                <w:rFonts w:ascii="仿宋_GB2312" w:eastAsia="仿宋_GB2312" w:hint="eastAsia"/>
                <w:noProof/>
                <w:webHidden/>
                <w:sz w:val="32"/>
                <w:szCs w:val="32"/>
              </w:rPr>
              <w:fldChar w:fldCharType="end"/>
            </w:r>
          </w:hyperlink>
        </w:p>
        <w:p w:rsidR="00B140A6" w:rsidRPr="00B140A6" w:rsidRDefault="00A84C0C" w:rsidP="004B3862">
          <w:pPr>
            <w:ind w:firstLine="643"/>
          </w:pPr>
          <w:r w:rsidRPr="004C50F4">
            <w:rPr>
              <w:rFonts w:ascii="仿宋_GB2312" w:eastAsia="仿宋_GB2312" w:hint="eastAsia"/>
              <w:b/>
              <w:bCs/>
              <w:sz w:val="32"/>
              <w:szCs w:val="32"/>
              <w:lang w:val="zh-CN"/>
            </w:rPr>
            <w:fldChar w:fldCharType="end"/>
          </w:r>
        </w:p>
      </w:sdtContent>
    </w:sdt>
    <w:p w:rsidR="00326247" w:rsidRDefault="00326247" w:rsidP="00326247">
      <w:pPr>
        <w:ind w:firstLine="480"/>
      </w:pPr>
    </w:p>
    <w:p w:rsidR="0008355E" w:rsidRDefault="0008355E" w:rsidP="00326247">
      <w:pPr>
        <w:ind w:firstLine="480"/>
        <w:rPr>
          <w:rFonts w:hint="eastAsia"/>
        </w:rPr>
      </w:pPr>
    </w:p>
    <w:p w:rsidR="00326247" w:rsidRPr="00326247" w:rsidRDefault="00326247" w:rsidP="00326247">
      <w:pPr>
        <w:ind w:firstLine="480"/>
        <w:sectPr w:rsidR="00326247" w:rsidRPr="00326247" w:rsidSect="00EB5419">
          <w:headerReference w:type="even" r:id="rId7"/>
          <w:headerReference w:type="default" r:id="rId8"/>
          <w:footerReference w:type="even" r:id="rId9"/>
          <w:footerReference w:type="default" r:id="rId10"/>
          <w:headerReference w:type="first" r:id="rId11"/>
          <w:footerReference w:type="first" r:id="rId12"/>
          <w:pgSz w:w="11906" w:h="16838" w:code="9"/>
          <w:pgMar w:top="1440" w:right="1077" w:bottom="1440" w:left="1418" w:header="851" w:footer="992" w:gutter="0"/>
          <w:cols w:space="425"/>
          <w:docGrid w:type="linesAndChars" w:linePitch="326"/>
        </w:sectPr>
      </w:pPr>
    </w:p>
    <w:p w:rsidR="00D96A12" w:rsidRPr="004C50F4" w:rsidRDefault="00D96A12" w:rsidP="000133AE">
      <w:pPr>
        <w:pStyle w:val="2"/>
        <w:rPr>
          <w:sz w:val="32"/>
        </w:rPr>
      </w:pPr>
      <w:bookmarkStart w:id="2" w:name="_Toc497043995"/>
      <w:r w:rsidRPr="004C50F4">
        <w:rPr>
          <w:rFonts w:hint="eastAsia"/>
          <w:sz w:val="32"/>
        </w:rPr>
        <w:lastRenderedPageBreak/>
        <w:t>常见化学药品使用</w:t>
      </w:r>
      <w:r w:rsidRPr="004C50F4">
        <w:rPr>
          <w:sz w:val="32"/>
        </w:rPr>
        <w:t>安全手册</w:t>
      </w:r>
      <w:bookmarkEnd w:id="2"/>
    </w:p>
    <w:tbl>
      <w:tblPr>
        <w:tblW w:w="0" w:type="auto"/>
        <w:jc w:val="center"/>
        <w:tblBorders>
          <w:top w:val="single" w:sz="18" w:space="0" w:color="008080"/>
          <w:left w:val="single" w:sz="18" w:space="0" w:color="008080"/>
          <w:bottom w:val="single" w:sz="18" w:space="0" w:color="008080"/>
          <w:right w:val="single" w:sz="18" w:space="0" w:color="008080"/>
          <w:insideH w:val="single" w:sz="6" w:space="0" w:color="008080"/>
          <w:insideV w:val="single" w:sz="6" w:space="0" w:color="008080"/>
        </w:tblBorders>
        <w:shd w:val="clear" w:color="auto" w:fill="FFFFFF" w:themeFill="background1"/>
        <w:tblLook w:val="0000" w:firstRow="0" w:lastRow="0" w:firstColumn="0" w:lastColumn="0" w:noHBand="0" w:noVBand="0"/>
      </w:tblPr>
      <w:tblGrid>
        <w:gridCol w:w="458"/>
        <w:gridCol w:w="1176"/>
        <w:gridCol w:w="458"/>
        <w:gridCol w:w="1656"/>
        <w:gridCol w:w="458"/>
        <w:gridCol w:w="1176"/>
        <w:gridCol w:w="458"/>
        <w:gridCol w:w="1656"/>
      </w:tblGrid>
      <w:tr w:rsidR="00D96A12" w:rsidRPr="004C50F4" w:rsidTr="00D96A12">
        <w:trPr>
          <w:trHeight w:val="414"/>
          <w:jc w:val="center"/>
        </w:trPr>
        <w:tc>
          <w:tcPr>
            <w:tcW w:w="0" w:type="auto"/>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bottom"/>
          </w:tcPr>
          <w:p w:rsidR="00D96A12" w:rsidRPr="004C50F4" w:rsidRDefault="003D13BD" w:rsidP="00D96A12">
            <w:pPr>
              <w:spacing w:line="300" w:lineRule="auto"/>
              <w:ind w:firstLineChars="0" w:firstLine="0"/>
              <w:jc w:val="center"/>
              <w:rPr>
                <w:rFonts w:ascii="仿宋_GB2312" w:eastAsia="仿宋_GB2312" w:hAnsiTheme="minorEastAsia" w:cs="Times New Roman"/>
                <w:b/>
                <w:snapToGrid w:val="0"/>
                <w:color w:val="000000" w:themeColor="text1"/>
                <w:szCs w:val="24"/>
              </w:rPr>
            </w:pPr>
            <w:hyperlink w:anchor="无机部分" w:history="1">
              <w:r w:rsidR="00D96A12" w:rsidRPr="004C50F4">
                <w:rPr>
                  <w:rFonts w:ascii="仿宋_GB2312" w:eastAsia="仿宋_GB2312" w:hAnsiTheme="minorEastAsia" w:cs="Times New Roman" w:hint="eastAsia"/>
                  <w:b/>
                  <w:snapToGrid w:val="0"/>
                  <w:color w:val="000000" w:themeColor="text1"/>
                  <w:szCs w:val="24"/>
                </w:rPr>
                <w:t>无机部分</w:t>
              </w:r>
            </w:hyperlink>
          </w:p>
        </w:tc>
      </w:tr>
      <w:tr w:rsidR="00F670EB" w:rsidRPr="004C50F4" w:rsidTr="000133AE">
        <w:trPr>
          <w:trHeight w:val="510"/>
          <w:jc w:val="center"/>
        </w:trPr>
        <w:tc>
          <w:tcPr>
            <w:tcW w:w="0" w:type="auto"/>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01</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5504AC">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hint="eastAsia"/>
                <w:szCs w:val="24"/>
              </w:rPr>
              <w:t>硫酸</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11</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二氧化硫</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21</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b/>
                <w:bCs/>
                <w:color w:val="000000" w:themeColor="text1"/>
                <w:szCs w:val="24"/>
              </w:rPr>
            </w:pPr>
            <w:hyperlink w:anchor="氯化铁" w:history="1">
              <w:r w:rsidR="00F670EB" w:rsidRPr="004C50F4">
                <w:rPr>
                  <w:rFonts w:ascii="仿宋_GB2312" w:eastAsia="仿宋_GB2312" w:cs="Times New Roman" w:hint="eastAsia"/>
                  <w:color w:val="000000" w:themeColor="text1"/>
                  <w:szCs w:val="24"/>
                </w:rPr>
                <w:t>氯化钙</w:t>
              </w:r>
            </w:hyperlink>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F670E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31</w:t>
            </w:r>
          </w:p>
        </w:tc>
        <w:tc>
          <w:tcPr>
            <w:tcW w:w="0" w:type="auto"/>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5504AC">
            <w:pPr>
              <w:spacing w:line="300" w:lineRule="auto"/>
              <w:ind w:firstLineChars="0" w:firstLine="0"/>
              <w:jc w:val="center"/>
              <w:rPr>
                <w:rFonts w:ascii="仿宋_GB2312" w:eastAsia="仿宋_GB2312" w:cs="Times New Roman"/>
                <w:color w:val="000000" w:themeColor="text1"/>
                <w:szCs w:val="24"/>
              </w:rPr>
            </w:pPr>
            <w:hyperlink w:anchor="硫化钠" w:history="1">
              <w:r w:rsidR="00F670EB" w:rsidRPr="004C50F4">
                <w:rPr>
                  <w:rFonts w:ascii="仿宋_GB2312" w:eastAsia="仿宋_GB2312" w:cs="Times New Roman" w:hint="eastAsia"/>
                  <w:color w:val="000000" w:themeColor="text1"/>
                  <w:szCs w:val="24"/>
                </w:rPr>
                <w:t>硫化钠</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过氧化氢" w:history="1">
              <w:r w:rsidR="00F670EB" w:rsidRPr="004C50F4">
                <w:rPr>
                  <w:rFonts w:ascii="仿宋_GB2312" w:eastAsia="仿宋_GB2312" w:cs="Times New Roman" w:hint="eastAsia"/>
                  <w:color w:val="000000" w:themeColor="text1"/>
                  <w:szCs w:val="24"/>
                </w:rPr>
                <w:t>硝酸</w:t>
              </w:r>
            </w:hyperlink>
            <w:r w:rsidR="00F670EB" w:rsidRPr="004C50F4">
              <w:rPr>
                <w:rFonts w:ascii="仿宋_GB2312" w:eastAsia="仿宋_GB2312" w:cs="Times New Roman" w:hint="eastAsia"/>
                <w:color w:val="000000" w:themeColor="text1"/>
                <w:szCs w:val="24"/>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氯化钙" w:history="1">
              <w:r w:rsidR="00F670EB" w:rsidRPr="004C50F4">
                <w:rPr>
                  <w:rFonts w:ascii="仿宋_GB2312" w:eastAsia="仿宋_GB2312" w:cs="Times New Roman" w:hint="eastAsia"/>
                  <w:color w:val="000000" w:themeColor="text1"/>
                  <w:szCs w:val="24"/>
                </w:rPr>
                <w:t>二氧化氮</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b/>
                <w:bCs/>
                <w:color w:val="000000" w:themeColor="text1"/>
                <w:szCs w:val="24"/>
              </w:rPr>
            </w:pPr>
            <w:hyperlink w:anchor="氯化铁" w:history="1">
              <w:r w:rsidR="00F670EB" w:rsidRPr="004C50F4">
                <w:rPr>
                  <w:rFonts w:ascii="仿宋_GB2312" w:eastAsia="仿宋_GB2312" w:cs="Times New Roman" w:hint="eastAsia"/>
                  <w:color w:val="000000" w:themeColor="text1"/>
                  <w:szCs w:val="24"/>
                </w:rPr>
                <w:t>氯化铜</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32</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硫化亚铁</w:t>
            </w:r>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溴" w:history="1">
              <w:r w:rsidR="00F670EB" w:rsidRPr="004C50F4">
                <w:rPr>
                  <w:rFonts w:ascii="仿宋_GB2312" w:eastAsia="仿宋_GB2312" w:cs="Times New Roman" w:hint="eastAsia"/>
                  <w:color w:val="000000" w:themeColor="text1"/>
                  <w:szCs w:val="24"/>
                </w:rPr>
                <w:t>盐酸</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氯化汞" w:history="1">
              <w:r w:rsidR="00F670EB" w:rsidRPr="004C50F4">
                <w:rPr>
                  <w:rFonts w:ascii="仿宋_GB2312" w:eastAsia="仿宋_GB2312" w:cs="Times New Roman" w:hint="eastAsia"/>
                  <w:color w:val="000000" w:themeColor="text1"/>
                  <w:szCs w:val="24"/>
                </w:rPr>
                <w:t>氧化钙</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b/>
                <w:bCs/>
                <w:color w:val="000000" w:themeColor="text1"/>
                <w:szCs w:val="24"/>
              </w:rPr>
            </w:pPr>
            <w:hyperlink w:anchor="氯酸钾" w:history="1">
              <w:r w:rsidR="00F670EB" w:rsidRPr="004C50F4">
                <w:rPr>
                  <w:rFonts w:ascii="仿宋_GB2312" w:eastAsia="仿宋_GB2312" w:cs="Times New Roman" w:hint="eastAsia"/>
                  <w:color w:val="000000" w:themeColor="text1"/>
                  <w:szCs w:val="24"/>
                </w:rPr>
                <w:t>氯酸铁</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33</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硫氰酸铵" w:history="1">
              <w:r w:rsidR="00F670EB" w:rsidRPr="004C50F4">
                <w:rPr>
                  <w:rFonts w:ascii="仿宋_GB2312" w:eastAsia="仿宋_GB2312" w:cs="Times New Roman" w:hint="eastAsia"/>
                  <w:color w:val="000000" w:themeColor="text1"/>
                  <w:szCs w:val="24"/>
                </w:rPr>
                <w:t>硫氰酸铵</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硫酸亚铁" w:history="1">
              <w:r w:rsidR="00F670EB" w:rsidRPr="004C50F4">
                <w:rPr>
                  <w:rFonts w:ascii="仿宋_GB2312" w:eastAsia="仿宋_GB2312" w:cs="Times New Roman" w:hint="eastAsia"/>
                  <w:color w:val="000000" w:themeColor="text1"/>
                  <w:szCs w:val="24"/>
                </w:rPr>
                <w:t>磷酸</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硫化氢</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color w:val="000000" w:themeColor="text1"/>
                <w:szCs w:val="24"/>
              </w:rPr>
              <w:t>氯化汞</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34</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氯化铵" w:history="1">
              <w:r w:rsidR="00F670EB" w:rsidRPr="004C50F4">
                <w:rPr>
                  <w:rFonts w:ascii="仿宋_GB2312" w:eastAsia="仿宋_GB2312" w:cs="Times New Roman" w:hint="eastAsia"/>
                  <w:color w:val="000000" w:themeColor="text1"/>
                  <w:szCs w:val="24"/>
                </w:rPr>
                <w:t>氯化铵</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氨" w:history="1">
              <w:r w:rsidR="00F670EB" w:rsidRPr="004C50F4">
                <w:rPr>
                  <w:rFonts w:ascii="仿宋_GB2312" w:eastAsia="仿宋_GB2312" w:cs="Times New Roman" w:hint="eastAsia"/>
                  <w:color w:val="000000" w:themeColor="text1"/>
                  <w:szCs w:val="24"/>
                </w:rPr>
                <w:t>氢氟酸</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白磷" w:history="1">
              <w:r w:rsidR="00F670EB" w:rsidRPr="004C50F4">
                <w:rPr>
                  <w:rFonts w:ascii="仿宋_GB2312" w:eastAsia="仿宋_GB2312" w:cs="Times New Roman" w:hint="eastAsia"/>
                  <w:color w:val="000000" w:themeColor="text1"/>
                  <w:szCs w:val="24"/>
                </w:rPr>
                <w:t>高锰酸钾</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Cs/>
                <w:color w:val="000000" w:themeColor="text1"/>
                <w:szCs w:val="24"/>
              </w:rPr>
            </w:pPr>
            <w:r w:rsidRPr="004C50F4">
              <w:rPr>
                <w:rFonts w:ascii="仿宋_GB2312" w:eastAsia="仿宋_GB2312" w:cs="Times New Roman" w:hint="eastAsia"/>
                <w:bCs/>
                <w:color w:val="000000" w:themeColor="text1"/>
                <w:szCs w:val="24"/>
              </w:rPr>
              <w:t>白磷</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F670E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35</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3107CB">
            <w:pPr>
              <w:spacing w:line="300" w:lineRule="auto"/>
              <w:ind w:firstLineChars="0" w:firstLine="0"/>
              <w:jc w:val="center"/>
              <w:rPr>
                <w:rFonts w:ascii="仿宋_GB2312" w:eastAsia="仿宋_GB2312" w:cs="Times New Roman"/>
                <w:color w:val="000000" w:themeColor="text1"/>
                <w:szCs w:val="24"/>
              </w:rPr>
            </w:pPr>
            <w:hyperlink w:anchor="硝酸钾" w:history="1">
              <w:r w:rsidR="00F670EB" w:rsidRPr="004C50F4">
                <w:rPr>
                  <w:rFonts w:ascii="仿宋_GB2312" w:eastAsia="仿宋_GB2312" w:cs="Times New Roman" w:hint="eastAsia"/>
                  <w:color w:val="000000" w:themeColor="text1"/>
                  <w:szCs w:val="24"/>
                </w:rPr>
                <w:t>硝酸钾</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碘" w:history="1">
              <w:r w:rsidR="00F670EB" w:rsidRPr="004C50F4">
                <w:rPr>
                  <w:rFonts w:ascii="仿宋_GB2312" w:eastAsia="仿宋_GB2312" w:cs="Times New Roman" w:hint="eastAsia"/>
                  <w:color w:val="000000" w:themeColor="text1"/>
                  <w:szCs w:val="24"/>
                </w:rPr>
                <w:t>高氯酸</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氯酸钾" w:history="1">
              <w:r w:rsidR="00F670EB" w:rsidRPr="004C50F4">
                <w:rPr>
                  <w:rFonts w:ascii="仿宋_GB2312" w:eastAsia="仿宋_GB2312" w:cs="Times New Roman" w:hint="eastAsia"/>
                  <w:color w:val="000000" w:themeColor="text1"/>
                  <w:szCs w:val="24"/>
                </w:rPr>
                <w:t>重铬酸钾</w:t>
              </w:r>
            </w:hyperlink>
            <w:r w:rsidR="00F670EB" w:rsidRPr="004C50F4">
              <w:rPr>
                <w:rFonts w:ascii="仿宋_GB2312" w:eastAsia="仿宋_GB2312" w:cs="Times New Roman" w:hint="eastAsia"/>
                <w:color w:val="000000" w:themeColor="text1"/>
                <w:szCs w:val="24"/>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Cs/>
                <w:color w:val="000000" w:themeColor="text1"/>
                <w:szCs w:val="24"/>
              </w:rPr>
            </w:pPr>
            <w:r w:rsidRPr="004C50F4">
              <w:rPr>
                <w:rFonts w:ascii="仿宋_GB2312" w:eastAsia="仿宋_GB2312" w:cs="Times New Roman" w:hint="eastAsia"/>
                <w:bCs/>
                <w:color w:val="000000" w:themeColor="text1"/>
                <w:szCs w:val="24"/>
              </w:rPr>
              <w:t>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F670E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36</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硝酸铜" w:history="1">
              <w:r w:rsidR="00F670EB" w:rsidRPr="004C50F4">
                <w:rPr>
                  <w:rFonts w:ascii="仿宋_GB2312" w:eastAsia="仿宋_GB2312" w:cs="Times New Roman" w:hint="eastAsia"/>
                  <w:color w:val="000000" w:themeColor="text1"/>
                  <w:szCs w:val="24"/>
                </w:rPr>
                <w:t>硝酸钠</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氯化铜" w:history="1">
              <w:r w:rsidR="00F670EB" w:rsidRPr="004C50F4">
                <w:rPr>
                  <w:rFonts w:ascii="仿宋_GB2312" w:eastAsia="仿宋_GB2312" w:cs="Times New Roman" w:hint="eastAsia"/>
                  <w:color w:val="000000" w:themeColor="text1"/>
                  <w:szCs w:val="24"/>
                </w:rPr>
                <w:t>氢氧化钠</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氯酸钾" w:history="1">
              <w:r w:rsidR="00F670EB" w:rsidRPr="004C50F4">
                <w:rPr>
                  <w:rFonts w:ascii="仿宋_GB2312" w:eastAsia="仿宋_GB2312" w:cs="Times New Roman" w:hint="eastAsia"/>
                  <w:color w:val="000000" w:themeColor="text1"/>
                  <w:szCs w:val="24"/>
                </w:rPr>
                <w:t>铬酸钾</w:t>
              </w:r>
            </w:hyperlink>
            <w:r w:rsidR="00F670EB" w:rsidRPr="004C50F4">
              <w:rPr>
                <w:rFonts w:ascii="仿宋_GB2312" w:eastAsia="仿宋_GB2312" w:cs="Times New Roman" w:hint="eastAsia"/>
                <w:color w:val="000000" w:themeColor="text1"/>
                <w:szCs w:val="24"/>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Cs/>
                <w:color w:val="000000" w:themeColor="text1"/>
                <w:szCs w:val="24"/>
              </w:rPr>
            </w:pPr>
            <w:r w:rsidRPr="004C50F4">
              <w:rPr>
                <w:rFonts w:ascii="仿宋_GB2312" w:eastAsia="仿宋_GB2312" w:cs="Times New Roman" w:hint="eastAsia"/>
                <w:bCs/>
                <w:color w:val="000000" w:themeColor="text1"/>
                <w:szCs w:val="24"/>
              </w:rPr>
              <w:t>氯</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F670E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37</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硝酸铜" w:history="1">
              <w:r w:rsidR="00F670EB" w:rsidRPr="004C50F4">
                <w:rPr>
                  <w:rFonts w:ascii="仿宋_GB2312" w:eastAsia="仿宋_GB2312" w:cs="Times New Roman" w:hint="eastAsia"/>
                  <w:color w:val="000000" w:themeColor="text1"/>
                  <w:szCs w:val="24"/>
                </w:rPr>
                <w:t>硝酸铜</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盐酸" w:history="1">
              <w:r w:rsidR="00F670EB" w:rsidRPr="004C50F4">
                <w:rPr>
                  <w:rFonts w:ascii="仿宋_GB2312" w:eastAsia="仿宋_GB2312" w:cs="Times New Roman" w:hint="eastAsia"/>
                  <w:color w:val="000000" w:themeColor="text1"/>
                  <w:szCs w:val="24"/>
                </w:rPr>
                <w:t>氨</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次氯酸钠</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b/>
                <w:bCs/>
                <w:color w:val="000000" w:themeColor="text1"/>
                <w:szCs w:val="24"/>
              </w:rPr>
            </w:pPr>
            <w:hyperlink w:anchor="铝粉" w:history="1">
              <w:r w:rsidR="00F670EB" w:rsidRPr="004C50F4">
                <w:rPr>
                  <w:rFonts w:ascii="仿宋_GB2312" w:eastAsia="仿宋_GB2312" w:cs="Times New Roman" w:hint="eastAsia"/>
                  <w:color w:val="000000" w:themeColor="text1"/>
                  <w:szCs w:val="24"/>
                </w:rPr>
                <w:t>溴</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38</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硝酸银" w:history="1">
              <w:r w:rsidR="00F670EB" w:rsidRPr="004C50F4">
                <w:rPr>
                  <w:rFonts w:ascii="仿宋_GB2312" w:eastAsia="仿宋_GB2312" w:cs="Times New Roman" w:hint="eastAsia"/>
                  <w:color w:val="000000" w:themeColor="text1"/>
                  <w:szCs w:val="24"/>
                </w:rPr>
                <w:t>硝酸银</w:t>
              </w:r>
            </w:hyperlink>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09</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3D13BD" w:rsidP="00F670EB">
            <w:pPr>
              <w:spacing w:line="300" w:lineRule="auto"/>
              <w:ind w:firstLineChars="0" w:firstLine="0"/>
              <w:jc w:val="center"/>
              <w:rPr>
                <w:rFonts w:ascii="仿宋_GB2312" w:eastAsia="仿宋_GB2312" w:cs="Times New Roman"/>
                <w:color w:val="000000" w:themeColor="text1"/>
                <w:szCs w:val="24"/>
              </w:rPr>
            </w:pPr>
            <w:hyperlink w:anchor="高锰酸钾" w:history="1">
              <w:r w:rsidR="00F670EB" w:rsidRPr="004C50F4">
                <w:rPr>
                  <w:rFonts w:ascii="仿宋_GB2312" w:eastAsia="仿宋_GB2312" w:cs="Times New Roman" w:hint="eastAsia"/>
                  <w:color w:val="000000" w:themeColor="text1"/>
                  <w:szCs w:val="24"/>
                </w:rPr>
                <w:t>过氧化氢</w:t>
              </w:r>
            </w:hyperlink>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F670E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19</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hint="eastAsia"/>
                <w:szCs w:val="24"/>
              </w:rPr>
              <w:t>氯酸钾</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29</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3D13BD" w:rsidP="00EB5419">
            <w:pPr>
              <w:spacing w:line="300" w:lineRule="auto"/>
              <w:ind w:firstLineChars="0" w:firstLine="0"/>
              <w:jc w:val="center"/>
              <w:rPr>
                <w:rFonts w:ascii="仿宋_GB2312" w:eastAsia="仿宋_GB2312" w:cs="Times New Roman"/>
                <w:b/>
                <w:bCs/>
                <w:color w:val="000000" w:themeColor="text1"/>
                <w:szCs w:val="24"/>
              </w:rPr>
            </w:pPr>
            <w:hyperlink w:anchor="过氧化钠" w:history="1">
              <w:r w:rsidR="00F670EB" w:rsidRPr="004C50F4">
                <w:rPr>
                  <w:rFonts w:ascii="仿宋_GB2312" w:eastAsia="仿宋_GB2312" w:cs="Times New Roman" w:hint="eastAsia"/>
                  <w:color w:val="000000" w:themeColor="text1"/>
                  <w:szCs w:val="24"/>
                </w:rPr>
                <w:t>碘</w:t>
              </w:r>
            </w:hyperlink>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p>
        </w:tc>
        <w:tc>
          <w:tcPr>
            <w:tcW w:w="0" w:type="auto"/>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color w:val="000000" w:themeColor="text1"/>
                <w:szCs w:val="24"/>
              </w:rPr>
            </w:pPr>
          </w:p>
        </w:tc>
      </w:tr>
      <w:tr w:rsidR="00F670EB" w:rsidRPr="004C50F4" w:rsidTr="000133AE">
        <w:trPr>
          <w:trHeight w:val="510"/>
          <w:jc w:val="center"/>
        </w:trPr>
        <w:tc>
          <w:tcPr>
            <w:tcW w:w="0" w:type="auto"/>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10</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过氧化钠</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20</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szCs w:val="24"/>
              </w:rPr>
            </w:pPr>
            <w:r w:rsidRPr="004C50F4">
              <w:rPr>
                <w:rFonts w:ascii="仿宋_GB2312" w:eastAsia="仿宋_GB2312" w:cs="Times New Roman" w:hint="eastAsia"/>
                <w:color w:val="000000" w:themeColor="text1"/>
                <w:szCs w:val="24"/>
              </w:rPr>
              <w:t>氯化铝</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30</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EB5419">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hint="eastAsia"/>
                <w:szCs w:val="24"/>
              </w:rPr>
              <w:t>铝粉</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b/>
                <w:bCs/>
                <w:color w:val="000000" w:themeColor="text1"/>
                <w:szCs w:val="24"/>
              </w:rPr>
            </w:pPr>
          </w:p>
        </w:tc>
        <w:tc>
          <w:tcPr>
            <w:tcW w:w="0" w:type="auto"/>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vAlign w:val="bottom"/>
          </w:tcPr>
          <w:p w:rsidR="00F670EB" w:rsidRPr="004C50F4" w:rsidRDefault="00F670EB" w:rsidP="003107CB">
            <w:pPr>
              <w:spacing w:line="300" w:lineRule="auto"/>
              <w:ind w:firstLineChars="0" w:firstLine="0"/>
              <w:jc w:val="center"/>
              <w:rPr>
                <w:rFonts w:ascii="仿宋_GB2312" w:eastAsia="仿宋_GB2312" w:cs="Times New Roman"/>
                <w:color w:val="000000" w:themeColor="text1"/>
                <w:szCs w:val="24"/>
              </w:rPr>
            </w:pPr>
          </w:p>
        </w:tc>
      </w:tr>
      <w:tr w:rsidR="005504AC" w:rsidRPr="004C50F4" w:rsidTr="00D96A12">
        <w:trPr>
          <w:trHeight w:val="510"/>
          <w:jc w:val="center"/>
        </w:trPr>
        <w:tc>
          <w:tcPr>
            <w:tcW w:w="0" w:type="auto"/>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bottom"/>
          </w:tcPr>
          <w:p w:rsidR="005504AC" w:rsidRPr="004C50F4" w:rsidRDefault="003D13BD" w:rsidP="005504AC">
            <w:pPr>
              <w:spacing w:line="300" w:lineRule="auto"/>
              <w:ind w:firstLineChars="0" w:firstLine="0"/>
              <w:jc w:val="center"/>
              <w:rPr>
                <w:rFonts w:ascii="仿宋_GB2312" w:eastAsia="仿宋_GB2312" w:hAnsiTheme="minorEastAsia" w:cs="Times New Roman"/>
                <w:b/>
                <w:snapToGrid w:val="0"/>
                <w:color w:val="000000" w:themeColor="text1"/>
                <w:szCs w:val="24"/>
              </w:rPr>
            </w:pPr>
            <w:hyperlink w:anchor="有机部分" w:history="1">
              <w:r w:rsidR="005504AC" w:rsidRPr="004C50F4">
                <w:rPr>
                  <w:rFonts w:ascii="仿宋_GB2312" w:eastAsia="仿宋_GB2312" w:hAnsiTheme="minorEastAsia" w:cs="Times New Roman" w:hint="eastAsia"/>
                  <w:b/>
                  <w:snapToGrid w:val="0"/>
                  <w:color w:val="000000" w:themeColor="text1"/>
                  <w:szCs w:val="24"/>
                </w:rPr>
                <w:t>有机部分</w:t>
              </w:r>
            </w:hyperlink>
          </w:p>
        </w:tc>
      </w:tr>
      <w:tr w:rsidR="00AE61D2" w:rsidRPr="004C50F4" w:rsidTr="000133AE">
        <w:trPr>
          <w:trHeight w:val="510"/>
          <w:jc w:val="center"/>
        </w:trPr>
        <w:tc>
          <w:tcPr>
            <w:tcW w:w="0" w:type="auto"/>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01</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4F2FE2">
            <w:pPr>
              <w:spacing w:line="300" w:lineRule="auto"/>
              <w:ind w:firstLineChars="0" w:firstLine="0"/>
              <w:jc w:val="center"/>
              <w:rPr>
                <w:rFonts w:ascii="仿宋_GB2312" w:eastAsia="仿宋_GB2312" w:cs="Times New Roman"/>
                <w:color w:val="000000" w:themeColor="text1"/>
                <w:szCs w:val="24"/>
              </w:rPr>
            </w:pPr>
            <w:hyperlink w:anchor="苯" w:history="1">
              <w:r w:rsidR="00AE61D2" w:rsidRPr="004C50F4">
                <w:rPr>
                  <w:rFonts w:ascii="仿宋_GB2312" w:eastAsia="仿宋_GB2312" w:cs="Times New Roman" w:hint="eastAsia"/>
                  <w:color w:val="000000" w:themeColor="text1"/>
                  <w:szCs w:val="24"/>
                </w:rPr>
                <w:t>苯</w:t>
              </w:r>
            </w:hyperlink>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AE61D2">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06</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乙醚" w:history="1">
              <w:r w:rsidR="00AE61D2" w:rsidRPr="004C50F4">
                <w:rPr>
                  <w:rFonts w:ascii="仿宋_GB2312" w:eastAsia="仿宋_GB2312" w:cs="Times New Roman" w:hint="eastAsia"/>
                  <w:color w:val="000000" w:themeColor="text1"/>
                  <w:szCs w:val="24"/>
                </w:rPr>
                <w:t>对苯二</w:t>
              </w:r>
              <w:proofErr w:type="gramStart"/>
              <w:r w:rsidR="00AE61D2" w:rsidRPr="004C50F4">
                <w:rPr>
                  <w:rFonts w:ascii="仿宋_GB2312" w:eastAsia="仿宋_GB2312" w:cs="Times New Roman" w:hint="eastAsia"/>
                  <w:color w:val="000000" w:themeColor="text1"/>
                  <w:szCs w:val="24"/>
                </w:rPr>
                <w:t>酚</w:t>
              </w:r>
              <w:proofErr w:type="gramEnd"/>
            </w:hyperlink>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11</w:t>
            </w:r>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苯酚（酚）" w:history="1">
              <w:r w:rsidR="00AE61D2" w:rsidRPr="004C50F4">
                <w:rPr>
                  <w:rFonts w:ascii="仿宋_GB2312" w:eastAsia="仿宋_GB2312" w:cs="Times New Roman" w:hint="eastAsia"/>
                  <w:color w:val="000000" w:themeColor="text1"/>
                  <w:szCs w:val="24"/>
                </w:rPr>
                <w:t>乙醚</w:t>
              </w:r>
            </w:hyperlink>
          </w:p>
        </w:tc>
        <w:tc>
          <w:tcPr>
            <w:tcW w:w="0" w:type="auto"/>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16</w:t>
            </w:r>
          </w:p>
        </w:tc>
        <w:tc>
          <w:tcPr>
            <w:tcW w:w="0" w:type="auto"/>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AE61D2" w:rsidRPr="004C50F4" w:rsidRDefault="003D13BD" w:rsidP="00AE61D2">
            <w:pPr>
              <w:spacing w:line="300" w:lineRule="auto"/>
              <w:ind w:firstLineChars="0" w:firstLine="0"/>
              <w:jc w:val="center"/>
              <w:rPr>
                <w:rFonts w:ascii="仿宋_GB2312" w:eastAsia="仿宋_GB2312" w:cs="Times New Roman"/>
                <w:color w:val="000000" w:themeColor="text1"/>
                <w:szCs w:val="24"/>
              </w:rPr>
            </w:pPr>
            <w:hyperlink w:anchor="甲酸HCOOH" w:history="1">
              <w:r w:rsidR="00AE61D2" w:rsidRPr="004C50F4">
                <w:rPr>
                  <w:rFonts w:ascii="仿宋_GB2312" w:eastAsia="仿宋_GB2312" w:cs="Times New Roman" w:hint="eastAsia"/>
                  <w:color w:val="000000" w:themeColor="text1"/>
                  <w:szCs w:val="24"/>
                </w:rPr>
                <w:t>乙酸异戊酯</w:t>
              </w:r>
            </w:hyperlink>
          </w:p>
        </w:tc>
      </w:tr>
      <w:tr w:rsidR="00AE61D2"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1916C3">
            <w:pPr>
              <w:spacing w:line="300" w:lineRule="auto"/>
              <w:ind w:firstLineChars="0" w:firstLine="0"/>
              <w:jc w:val="center"/>
              <w:rPr>
                <w:rFonts w:ascii="仿宋_GB2312" w:eastAsia="仿宋_GB2312" w:cs="Times New Roman"/>
                <w:color w:val="000000" w:themeColor="text1"/>
                <w:szCs w:val="24"/>
              </w:rPr>
            </w:pPr>
            <w:hyperlink w:anchor="冰醋酸" w:history="1">
              <w:r w:rsidR="00AE61D2" w:rsidRPr="004C50F4">
                <w:rPr>
                  <w:rFonts w:ascii="仿宋_GB2312" w:eastAsia="仿宋_GB2312" w:cs="Times New Roman" w:hint="eastAsia"/>
                  <w:color w:val="000000" w:themeColor="text1"/>
                  <w:szCs w:val="24"/>
                </w:rPr>
                <w:t>甲苯</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甲醛" w:history="1">
              <w:r w:rsidR="00AE61D2" w:rsidRPr="004C50F4">
                <w:rPr>
                  <w:rFonts w:ascii="仿宋_GB2312" w:eastAsia="仿宋_GB2312" w:cs="Times New Roman" w:hint="eastAsia"/>
                  <w:color w:val="000000" w:themeColor="text1"/>
                  <w:szCs w:val="24"/>
                </w:rPr>
                <w:t>甲醛</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乙醇" w:history="1">
              <w:r w:rsidR="00AE61D2" w:rsidRPr="004C50F4">
                <w:rPr>
                  <w:rFonts w:ascii="仿宋_GB2312" w:eastAsia="仿宋_GB2312" w:cs="Times New Roman" w:hint="eastAsia"/>
                  <w:color w:val="000000" w:themeColor="text1"/>
                  <w:szCs w:val="24"/>
                </w:rPr>
                <w:t>乙醇</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17</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煤油" w:history="1">
              <w:r w:rsidR="00AE61D2" w:rsidRPr="004C50F4">
                <w:rPr>
                  <w:rFonts w:ascii="仿宋_GB2312" w:eastAsia="仿宋_GB2312" w:cs="Times New Roman" w:hint="eastAsia"/>
                  <w:color w:val="000000" w:themeColor="text1"/>
                  <w:szCs w:val="24"/>
                </w:rPr>
                <w:t>煤油</w:t>
              </w:r>
            </w:hyperlink>
          </w:p>
        </w:tc>
      </w:tr>
      <w:tr w:rsidR="00AE61D2"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hint="eastAsia"/>
                <w:szCs w:val="24"/>
              </w:rPr>
              <w:t>二甲苯</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三氯甲烷" w:history="1">
              <w:r w:rsidR="00AE61D2" w:rsidRPr="004C50F4">
                <w:rPr>
                  <w:rFonts w:ascii="仿宋_GB2312" w:eastAsia="仿宋_GB2312" w:cs="Times New Roman" w:hint="eastAsia"/>
                  <w:color w:val="000000" w:themeColor="text1"/>
                  <w:szCs w:val="24"/>
                </w:rPr>
                <w:t>甲酸</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对苯二酚" w:history="1">
              <w:r w:rsidR="00AE61D2" w:rsidRPr="004C50F4">
                <w:rPr>
                  <w:rFonts w:ascii="仿宋_GB2312" w:eastAsia="仿宋_GB2312" w:cs="Times New Roman" w:hint="eastAsia"/>
                  <w:color w:val="000000" w:themeColor="text1"/>
                  <w:szCs w:val="24"/>
                </w:rPr>
                <w:t>丙酮</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18</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汽油" w:history="1">
              <w:r w:rsidR="00AE61D2" w:rsidRPr="004C50F4">
                <w:rPr>
                  <w:rFonts w:ascii="仿宋_GB2312" w:eastAsia="仿宋_GB2312" w:cs="Times New Roman" w:hint="eastAsia"/>
                  <w:color w:val="000000" w:themeColor="text1"/>
                  <w:szCs w:val="24"/>
                </w:rPr>
                <w:t>汽油</w:t>
              </w:r>
            </w:hyperlink>
          </w:p>
        </w:tc>
      </w:tr>
      <w:tr w:rsidR="00AE61D2" w:rsidRPr="004C50F4" w:rsidTr="000133AE">
        <w:trPr>
          <w:trHeight w:val="510"/>
          <w:jc w:val="center"/>
        </w:trPr>
        <w:tc>
          <w:tcPr>
            <w:tcW w:w="0" w:type="auto"/>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AE61D2">
            <w:pPr>
              <w:spacing w:line="300" w:lineRule="auto"/>
              <w:ind w:firstLineChars="0" w:firstLine="0"/>
              <w:jc w:val="center"/>
              <w:rPr>
                <w:rFonts w:ascii="仿宋_GB2312" w:eastAsia="仿宋_GB2312" w:cs="Times New Roman"/>
                <w:color w:val="000000" w:themeColor="text1"/>
                <w:szCs w:val="24"/>
              </w:rPr>
            </w:pPr>
            <w:hyperlink w:anchor="二甲苯" w:history="1">
              <w:r w:rsidR="00AE61D2" w:rsidRPr="004C50F4">
                <w:rPr>
                  <w:rFonts w:ascii="仿宋_GB2312" w:eastAsia="仿宋_GB2312" w:cs="Times New Roman" w:hint="eastAsia"/>
                  <w:color w:val="000000" w:themeColor="text1"/>
                  <w:szCs w:val="24"/>
                </w:rPr>
                <w:t>苯酚</w:t>
              </w:r>
            </w:hyperlink>
            <w:r w:rsidR="00AE61D2" w:rsidRPr="004C50F4">
              <w:rPr>
                <w:rFonts w:ascii="仿宋_GB2312" w:eastAsia="仿宋_GB2312" w:cs="Times New Roman" w:hint="eastAsia"/>
                <w:color w:val="000000" w:themeColor="text1"/>
                <w:szCs w:val="24"/>
              </w:rPr>
              <w:t>(</w:t>
            </w:r>
            <w:proofErr w:type="gramStart"/>
            <w:r w:rsidR="00AE61D2" w:rsidRPr="004C50F4">
              <w:rPr>
                <w:rFonts w:ascii="仿宋_GB2312" w:eastAsia="仿宋_GB2312" w:cs="Times New Roman" w:hint="eastAsia"/>
                <w:color w:val="000000" w:themeColor="text1"/>
                <w:szCs w:val="24"/>
              </w:rPr>
              <w:t>酚</w:t>
            </w:r>
            <w:proofErr w:type="gramEnd"/>
            <w:r w:rsidR="00AE61D2" w:rsidRPr="004C50F4">
              <w:rPr>
                <w:rFonts w:ascii="仿宋_GB2312" w:eastAsia="仿宋_GB2312" w:cs="Times New Roman" w:hint="eastAsia"/>
                <w:color w:val="000000" w:themeColor="text1"/>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AE61D2">
            <w:pPr>
              <w:spacing w:line="300" w:lineRule="auto"/>
              <w:ind w:firstLineChars="0" w:firstLine="0"/>
              <w:jc w:val="center"/>
              <w:rPr>
                <w:rFonts w:ascii="仿宋_GB2312" w:eastAsia="仿宋_GB2312" w:cs="Times New Roman"/>
                <w:color w:val="000000" w:themeColor="text1"/>
                <w:szCs w:val="24"/>
              </w:rPr>
            </w:pPr>
            <w:hyperlink w:anchor="三氯甲烷" w:history="1">
              <w:r w:rsidR="00AE61D2" w:rsidRPr="004C50F4">
                <w:rPr>
                  <w:rFonts w:ascii="仿宋_GB2312" w:eastAsia="仿宋_GB2312" w:cs="Times New Roman" w:hint="eastAsia"/>
                  <w:color w:val="000000" w:themeColor="text1"/>
                  <w:szCs w:val="24"/>
                </w:rPr>
                <w:t>甲醇</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3D13BD" w:rsidP="00EB5419">
            <w:pPr>
              <w:spacing w:line="300" w:lineRule="auto"/>
              <w:ind w:firstLineChars="0" w:firstLine="0"/>
              <w:jc w:val="center"/>
              <w:rPr>
                <w:rFonts w:ascii="仿宋_GB2312" w:eastAsia="仿宋_GB2312" w:cs="Times New Roman"/>
                <w:color w:val="000000" w:themeColor="text1"/>
                <w:szCs w:val="24"/>
              </w:rPr>
            </w:pPr>
            <w:hyperlink w:anchor="甲酸HCOOH" w:history="1">
              <w:r w:rsidR="00AE61D2" w:rsidRPr="004C50F4">
                <w:rPr>
                  <w:rFonts w:ascii="仿宋_GB2312" w:eastAsia="仿宋_GB2312" w:cs="Times New Roman" w:hint="eastAsia"/>
                  <w:color w:val="000000" w:themeColor="text1"/>
                  <w:szCs w:val="24"/>
                </w:rPr>
                <w:t>三氯甲烷</w:t>
              </w:r>
            </w:hyperlink>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19</w:t>
            </w:r>
          </w:p>
        </w:tc>
        <w:tc>
          <w:tcPr>
            <w:tcW w:w="0" w:type="auto"/>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FFFFFF" w:themeFill="background1"/>
            <w:vAlign w:val="bottom"/>
          </w:tcPr>
          <w:p w:rsidR="00AE61D2" w:rsidRPr="004C50F4" w:rsidRDefault="003D13BD" w:rsidP="00AE61D2">
            <w:pPr>
              <w:spacing w:line="300" w:lineRule="auto"/>
              <w:ind w:firstLineChars="0" w:firstLine="0"/>
              <w:jc w:val="center"/>
              <w:rPr>
                <w:rFonts w:ascii="仿宋_GB2312" w:eastAsia="仿宋_GB2312" w:cs="Times New Roman"/>
                <w:color w:val="000000" w:themeColor="text1"/>
                <w:szCs w:val="24"/>
              </w:rPr>
            </w:pPr>
            <w:hyperlink w:anchor="汽油" w:history="1">
              <w:r w:rsidR="00AE61D2" w:rsidRPr="004C50F4">
                <w:rPr>
                  <w:rFonts w:ascii="仿宋_GB2312" w:eastAsia="仿宋_GB2312" w:cs="Times New Roman" w:hint="eastAsia"/>
                  <w:color w:val="000000" w:themeColor="text1"/>
                  <w:szCs w:val="24"/>
                </w:rPr>
                <w:t>放射性同位素</w:t>
              </w:r>
            </w:hyperlink>
          </w:p>
        </w:tc>
      </w:tr>
      <w:tr w:rsidR="00AE61D2" w:rsidRPr="004C50F4" w:rsidTr="00EB5419">
        <w:trPr>
          <w:trHeight w:val="510"/>
          <w:jc w:val="center"/>
        </w:trPr>
        <w:tc>
          <w:tcPr>
            <w:tcW w:w="0" w:type="auto"/>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05</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color w:val="000000" w:themeColor="text1"/>
                <w:szCs w:val="24"/>
              </w:rPr>
              <w:t>苦味酸</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10</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AE61D2">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冰醋酸(乙酸)</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r w:rsidRPr="004C50F4">
              <w:rPr>
                <w:rFonts w:ascii="仿宋_GB2312" w:eastAsia="仿宋_GB2312" w:cs="Times New Roman" w:hint="eastAsia"/>
                <w:b/>
                <w:bCs/>
                <w:color w:val="000000" w:themeColor="text1"/>
                <w:szCs w:val="24"/>
              </w:rPr>
              <w:t>15</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EB5419">
            <w:pPr>
              <w:spacing w:line="300" w:lineRule="auto"/>
              <w:ind w:firstLineChars="0" w:firstLine="0"/>
              <w:jc w:val="center"/>
              <w:rPr>
                <w:rFonts w:ascii="仿宋_GB2312" w:eastAsia="仿宋_GB2312" w:cs="Times New Roman"/>
                <w:color w:val="000000" w:themeColor="text1"/>
                <w:szCs w:val="24"/>
              </w:rPr>
            </w:pPr>
            <w:r w:rsidRPr="004C50F4">
              <w:rPr>
                <w:rFonts w:ascii="仿宋_GB2312" w:eastAsia="仿宋_GB2312" w:cs="Times New Roman" w:hint="eastAsia"/>
                <w:color w:val="000000" w:themeColor="text1"/>
                <w:szCs w:val="24"/>
              </w:rPr>
              <w:t>四氯甲烷</w:t>
            </w:r>
          </w:p>
        </w:tc>
        <w:tc>
          <w:tcPr>
            <w:tcW w:w="0" w:type="auto"/>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b/>
                <w:bCs/>
                <w:color w:val="000000" w:themeColor="text1"/>
                <w:szCs w:val="24"/>
              </w:rPr>
            </w:pPr>
          </w:p>
        </w:tc>
        <w:tc>
          <w:tcPr>
            <w:tcW w:w="0" w:type="auto"/>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vAlign w:val="bottom"/>
          </w:tcPr>
          <w:p w:rsidR="00AE61D2" w:rsidRPr="004C50F4" w:rsidRDefault="00AE61D2" w:rsidP="005504AC">
            <w:pPr>
              <w:spacing w:line="300" w:lineRule="auto"/>
              <w:ind w:firstLineChars="0" w:firstLine="0"/>
              <w:jc w:val="center"/>
              <w:rPr>
                <w:rFonts w:ascii="仿宋_GB2312" w:eastAsia="仿宋_GB2312" w:cs="Times New Roman"/>
                <w:color w:val="000000" w:themeColor="text1"/>
                <w:szCs w:val="24"/>
              </w:rPr>
            </w:pPr>
          </w:p>
        </w:tc>
      </w:tr>
    </w:tbl>
    <w:p w:rsidR="00D96A12" w:rsidRDefault="00D96A12" w:rsidP="00D96A12">
      <w:pPr>
        <w:ind w:firstLine="480"/>
        <w:sectPr w:rsidR="00D96A12" w:rsidSect="0008355E">
          <w:footerReference w:type="default" r:id="rId13"/>
          <w:pgSz w:w="11906" w:h="16838" w:code="9"/>
          <w:pgMar w:top="1440" w:right="851" w:bottom="1440" w:left="1418" w:header="851" w:footer="992" w:gutter="0"/>
          <w:pgNumType w:start="1"/>
          <w:cols w:space="425"/>
          <w:docGrid w:type="linesAndChars" w:linePitch="326"/>
        </w:sect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3" w:name="_Toc497043996"/>
      <w:r w:rsidRPr="00FF10E1">
        <w:rPr>
          <w:rFonts w:ascii="仿宋_GB2312" w:eastAsia="仿宋_GB2312" w:hint="eastAsia"/>
          <w:szCs w:val="24"/>
        </w:rPr>
        <w:lastRenderedPageBreak/>
        <w:t>无机部分</w:t>
      </w:r>
      <w:bookmarkEnd w:id="3"/>
    </w:p>
    <w:p w:rsidR="000041FB" w:rsidRPr="00FF10E1" w:rsidRDefault="000041FB" w:rsidP="00FF10E1">
      <w:pPr>
        <w:pStyle w:val="3"/>
        <w:adjustRightInd w:val="0"/>
        <w:snapToGrid w:val="0"/>
        <w:spacing w:before="0" w:after="0" w:line="360" w:lineRule="auto"/>
        <w:rPr>
          <w:rFonts w:ascii="仿宋_GB2312" w:eastAsia="仿宋_GB2312"/>
          <w:szCs w:val="24"/>
        </w:rPr>
      </w:pPr>
      <w:bookmarkStart w:id="4" w:name="_Toc497043997"/>
      <w:r w:rsidRPr="00FF10E1">
        <w:rPr>
          <w:rFonts w:ascii="仿宋_GB2312" w:eastAsia="仿宋_GB2312" w:hint="eastAsia"/>
          <w:szCs w:val="24"/>
        </w:rPr>
        <w:t>0</w:t>
      </w:r>
      <w:r w:rsidR="00C25E08" w:rsidRPr="00FF10E1">
        <w:rPr>
          <w:rFonts w:ascii="仿宋_GB2312" w:eastAsia="仿宋_GB2312" w:hint="eastAsia"/>
          <w:szCs w:val="24"/>
        </w:rPr>
        <w:t>1</w:t>
      </w:r>
      <w:r w:rsidRPr="00FF10E1">
        <w:rPr>
          <w:rFonts w:ascii="仿宋_GB2312" w:eastAsia="仿宋_GB2312" w:hint="eastAsia"/>
          <w:szCs w:val="24"/>
        </w:rPr>
        <w:t xml:space="preserve"> 硫酸</w:t>
      </w:r>
      <w:bookmarkEnd w:id="4"/>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无色油状腐蚀性液体，有强烈的吸湿性。密度：1.8，熔点10.4℃，沸点： 280℃。用于制造硫酸铵、磷酸、硫酸铝合成药物、合成染料、合成洗涤剂合金属酸洗剂。</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属中等毒类。对皮肤粘膜具有很强的腐蚀性。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最高容许浓度：2 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吸入：吸入高浓度的硫酸酸雾能上呼吸道刺激症状，严重者发生喉头水肿、支气管炎甚至肺水肿。</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眼睛接触：溅入硫酸后引起结膜炎及水肿，角膜浑浊以至穿孔。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皮肤接触：局部刺痛，皮肤由潮红转为暗褐色。</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口服：误服硫酸后，口腔、咽部、胸部和腹部立即有剧烈的灼热痛，唇、口腔、咽部均见灼伤以致形成溃肠，呕吐物及腹泻物呈黑色血性，胃肠道穿孔。口服浓硫酸致死量约为5毫升。</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长期接触硫酸雾者，可有鼻粘膜萎缩伴有嗅觉减退或消失、慢性支气管炎和牙齿酸蚀等症状。</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本品虽不燃，但很多反应却会起火或爆炸，如与金属会产生可燃性气体，与水混合会大量放热。着火时立刻用干粉、泡沫灭火等方法。</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本品为强氧化剂，与可燃性、还原性物质激烈反应。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吸入：硫酸雾浓度超过暴露限值，应佩戴防酸型防毒口罩。</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眼睛：带化学防溅眼镜。</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皮肤：戴橡胶手套，穿防酸工作服和胶鞋。实验室应设安全淋浴和眼睛冲洗器具。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吸入：将患者移离现场至空气新鲜处，有呼吸道刺激症状者应吸氧。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眼睛：张开眼睑用大量清水或2%碳酸氢钠溶液彻底冲洗。</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皮肤：用大量清水冲洗20分钟以上。</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口服：立即用氧化镁悬浮液、牛奶、豆浆等内服。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注：所有患者应请医生或及时送医疗机构治疗。</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与可燃性和还原性及强碱物质分开。</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注意对硫酸雾的控制，加强通风排气。实验室内要有方便的冲洗器具。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注：在稀释酸时决不可将水注入酸中，只能将酸注入水中。</w:t>
      </w:r>
    </w:p>
    <w:p w:rsidR="000041FB" w:rsidRPr="00FF10E1" w:rsidRDefault="000041FB" w:rsidP="00FF10E1">
      <w:pPr>
        <w:pStyle w:val="3"/>
        <w:adjustRightInd w:val="0"/>
        <w:snapToGrid w:val="0"/>
        <w:spacing w:before="0" w:after="0" w:line="360" w:lineRule="auto"/>
        <w:rPr>
          <w:rFonts w:ascii="仿宋_GB2312" w:eastAsia="仿宋_GB2312"/>
          <w:szCs w:val="24"/>
        </w:rPr>
      </w:pPr>
      <w:bookmarkStart w:id="5" w:name="_Toc497043998"/>
      <w:r w:rsidRPr="00FF10E1">
        <w:rPr>
          <w:rFonts w:ascii="仿宋_GB2312" w:eastAsia="仿宋_GB2312" w:hint="eastAsia"/>
          <w:szCs w:val="24"/>
        </w:rPr>
        <w:t>0</w:t>
      </w:r>
      <w:r w:rsidR="00C25E08" w:rsidRPr="00FF10E1">
        <w:rPr>
          <w:rFonts w:ascii="仿宋_GB2312" w:eastAsia="仿宋_GB2312" w:hint="eastAsia"/>
          <w:szCs w:val="24"/>
        </w:rPr>
        <w:t>2</w:t>
      </w:r>
      <w:r w:rsidRPr="00FF10E1">
        <w:rPr>
          <w:rFonts w:ascii="仿宋_GB2312" w:eastAsia="仿宋_GB2312" w:hint="eastAsia"/>
          <w:szCs w:val="24"/>
        </w:rPr>
        <w:t xml:space="preserve"> 硝酸</w:t>
      </w:r>
      <w:bookmarkEnd w:id="5"/>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无色液体，易挥发有刺激性。浓硝酸（98％）在空气中有“发烟”现象，此烟为五氧化二氮即硝</w:t>
      </w:r>
      <w:proofErr w:type="gramStart"/>
      <w:r w:rsidRPr="00FF10E1">
        <w:rPr>
          <w:rFonts w:ascii="仿宋_GB2312" w:eastAsia="仿宋_GB2312" w:hint="eastAsia"/>
          <w:szCs w:val="24"/>
        </w:rPr>
        <w:t>酐</w:t>
      </w:r>
      <w:proofErr w:type="gramEnd"/>
      <w:r w:rsidRPr="00FF10E1">
        <w:rPr>
          <w:rFonts w:ascii="仿宋_GB2312" w:eastAsia="仿宋_GB2312" w:hint="eastAsia"/>
          <w:szCs w:val="24"/>
        </w:rPr>
        <w:t>，在空气中与水汽形成硝酸雾，不久即分解，其中最主要的是二氧化氮。工业硝酸常呈黄色，是溶有二氧化氮之故。浓硝酸加热时有硝酸蒸汽，密度：2.2，不久也分解，主要成为二氧化氮。用于制造氮肥、黄色炸药、药品。也用作工业上的酸洗剂及试剂。</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对皮肤、粘膜有强烈的刺激作用。</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最高容许浓度：5 mg/m</w:t>
      </w:r>
      <w:r w:rsidRPr="00FF10E1">
        <w:rPr>
          <w:rFonts w:ascii="仿宋_GB2312" w:eastAsia="仿宋_GB2312" w:hint="eastAsia"/>
          <w:szCs w:val="24"/>
          <w:vertAlign w:val="superscript"/>
        </w:rPr>
        <w:t>3</w:t>
      </w:r>
      <w:r w:rsidRPr="00FF10E1">
        <w:rPr>
          <w:rFonts w:ascii="仿宋_GB2312" w:eastAsia="仿宋_GB2312" w:hint="eastAsia"/>
          <w:szCs w:val="24"/>
        </w:rPr>
        <w:t>（以NO</w:t>
      </w:r>
      <w:r w:rsidRPr="00FF10E1">
        <w:rPr>
          <w:rFonts w:ascii="仿宋_GB2312" w:eastAsia="仿宋_GB2312" w:hint="eastAsia"/>
          <w:szCs w:val="24"/>
          <w:vertAlign w:val="subscript"/>
        </w:rPr>
        <w:t>2</w:t>
      </w:r>
      <w:r w:rsidRPr="00FF10E1">
        <w:rPr>
          <w:rFonts w:ascii="仿宋_GB2312" w:eastAsia="仿宋_GB2312" w:hint="eastAsia"/>
          <w:szCs w:val="24"/>
        </w:rPr>
        <w:t>计）</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吸入：吸入硝酸气雾引起呼吸道刺激症状。大量吸入可引起肺水肿。</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w:t>
      </w:r>
      <w:proofErr w:type="gramStart"/>
      <w:r w:rsidRPr="00FF10E1">
        <w:rPr>
          <w:rFonts w:ascii="仿宋_GB2312" w:eastAsia="仿宋_GB2312" w:hint="eastAsia"/>
          <w:szCs w:val="24"/>
        </w:rPr>
        <w:t>硝酸液溅入眼</w:t>
      </w:r>
      <w:proofErr w:type="gramEnd"/>
      <w:r w:rsidRPr="00FF10E1">
        <w:rPr>
          <w:rFonts w:ascii="仿宋_GB2312" w:eastAsia="仿宋_GB2312" w:hint="eastAsia"/>
          <w:szCs w:val="24"/>
        </w:rPr>
        <w:t>内，可产生化学灼伤。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皮肤接触：硝酸液接触皮肤，可引起化学灼伤。皮肤灼伤后呈黄色逐渐变为褐色最后呈黑色。</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长期吸入低浓度硝酸气雾，能引起牙齿酸蚀症及慢性阴塞性肺病。</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火灾危险性极大，氧化力强，与还原剂反应时可引起火灾和爆炸。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硝酸是强氧化剂，可使许多有机物氧化而焦化。</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吸入：工作环境中硝酸气雾超过暴露限值时应佩戴有黄色色标滤毒盒（罐）的防毒面具。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眼睛：带化学防溅眼镜。</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吸入：将患者移离现场至空气新鲜处，保温、安静，必要时吸氧。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眼睛：用大量清水冲洗至少20分钟。</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皮肤：迅速脱去污染衣服，用大量清水冲洗污染皮服皮肤。然后用5%碳酸氢钠溶液湿敷。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将硝酸储存于密闭的容器内，放置于有通风设备的阴凉地方，远离禁忌物和工作场所。存放场所应有防酸地面和排水设施。</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有良好的通风条件和有效的防护用品，备有硝酸吸着物，以抑止溢泄。用苏打粉或石灰中和残剩物质，处理的肥料可在指定地点深埋，遵守环境保护法。</w:t>
      </w:r>
    </w:p>
    <w:p w:rsidR="000041FB" w:rsidRPr="00FF10E1" w:rsidRDefault="000041FB" w:rsidP="00FF10E1">
      <w:pPr>
        <w:adjustRightInd w:val="0"/>
        <w:snapToGrid w:val="0"/>
        <w:ind w:firstLine="480"/>
        <w:rPr>
          <w:rFonts w:ascii="仿宋_GB2312" w:eastAsia="仿宋_GB2312"/>
          <w:szCs w:val="24"/>
        </w:rPr>
      </w:pPr>
    </w:p>
    <w:p w:rsidR="000041FB" w:rsidRPr="00FF10E1" w:rsidRDefault="000041FB" w:rsidP="00FF10E1">
      <w:pPr>
        <w:pStyle w:val="3"/>
        <w:adjustRightInd w:val="0"/>
        <w:snapToGrid w:val="0"/>
        <w:spacing w:before="0" w:after="0" w:line="360" w:lineRule="auto"/>
        <w:rPr>
          <w:rFonts w:ascii="仿宋_GB2312" w:eastAsia="仿宋_GB2312"/>
          <w:szCs w:val="24"/>
        </w:rPr>
      </w:pPr>
      <w:bookmarkStart w:id="6" w:name="_Toc497043999"/>
      <w:r w:rsidRPr="00FF10E1">
        <w:rPr>
          <w:rFonts w:ascii="仿宋_GB2312" w:eastAsia="仿宋_GB2312" w:hint="eastAsia"/>
          <w:szCs w:val="24"/>
        </w:rPr>
        <w:t>0</w:t>
      </w:r>
      <w:r w:rsidR="00C25E08" w:rsidRPr="00FF10E1">
        <w:rPr>
          <w:rFonts w:ascii="仿宋_GB2312" w:eastAsia="仿宋_GB2312" w:hint="eastAsia"/>
          <w:szCs w:val="24"/>
        </w:rPr>
        <w:t>3</w:t>
      </w:r>
      <w:r w:rsidRPr="00FF10E1">
        <w:rPr>
          <w:rFonts w:ascii="仿宋_GB2312" w:eastAsia="仿宋_GB2312" w:hint="eastAsia"/>
          <w:szCs w:val="24"/>
        </w:rPr>
        <w:t xml:space="preserve"> 盐酸</w:t>
      </w:r>
      <w:bookmarkEnd w:id="6"/>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透明或黄色冒烟液体，</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有强烈刺激味。沸点：110℃，</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密度：1.3，易溶于水，用于油井活化剂、矿石还原剂，食品处理剂、清洁剂、锅炉除垢剂及化学中间体。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对皮肤和黏膜有较强刺激腐蚀作用。</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最高允许浓度：15mg/m</w:t>
      </w:r>
      <w:r w:rsidRPr="00FF10E1">
        <w:rPr>
          <w:rFonts w:ascii="仿宋_GB2312" w:eastAsia="仿宋_GB2312" w:hint="eastAsia"/>
          <w:szCs w:val="24"/>
          <w:vertAlign w:val="superscript"/>
        </w:rPr>
        <w:t>3</w:t>
      </w:r>
      <w:r w:rsidRPr="00FF10E1">
        <w:rPr>
          <w:rFonts w:ascii="仿宋_GB2312" w:eastAsia="仿宋_GB2312" w:hint="eastAsia"/>
          <w:szCs w:val="24"/>
        </w:rPr>
        <w:t>。（10.2ppm）</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和烟雾能刺激鼻、喉和上呼吸道，导致咳嗽、鼻和牙龈出血，严重暴露能腐蚀鼻、喉和造成肺水肿。</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眼睛接触：导致刺激、严重灼伤和失明。</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皮肤接触：浓溶液（大于38%）导致严重灼伤。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口服：口腔、胃和食道会严重灼伤，导致恶心、呕吐、腹泻、虚脱并可能死亡。</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0041FB" w:rsidRPr="00FF10E1" w:rsidRDefault="000041FB"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能腐蚀牙齿，使鼻和牙龈出血，产生持续性支气管炎。皮肤长期接触稀溶液会发炎。</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不燃烧。用喷水来冷却容器有助于防止爆裂和减少</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与强碱类（如氢氧化钠）起激烈反应，与硫化物、磷化物、氰化物、乙酯基化合物、氟化物、硅化物和碳化物起反应，释放出易燃和有毒的气体，与氧化剂（如过氧化物）能起激烈反应。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吸入：如</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或烟雾浓度不明或暴露限值，应戴有黄色色标滤毒罐（盒）的防毒面具。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皮肤；需要使用手套、工作服和工作鞋。合适的材料是天然橡胶。在高度暴露的环境下应穿防酸工作服，工作场所应备有5%碳酸氢钠溶液的安全淋浴和眼睛冲洗器具。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眼睛：如需要应戴用面罩。</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吸入：脱离盐酸产生源或将患者移至新鲜空气处，如患者呼吸停止，应立即进行人工呼吸，避免口对口接触。</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眼睛接触；使眼睑张开，用生理盐水或微温的缓流的流水冲洗患眼20分钟。</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皮肤接触；用微温的缓流的流水冲洗患处至少20分钟，在流水下脱去污染的衣服。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口服；用水充分漱口，不可催吐，如可能给患者饮水约50毫升。如呕吐自然发生，应使患者身体前倾重复给水，一切患者都应请医生治疗。</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将盐酸储藏于密封容器内，放置于有通风的阴凉地方，远离有禁忌物和工作场所。存放地方应有防酸地板和良好的排水设施。配制溶液时应缓慢地将酸倒入水中以防溅出和起泡。</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提供良好的通风设备、使用良好的防护服装和呼吸器。应避免泄漏，使用合适的盐酸吸着物来抑制溢泄，用苏打粉或石灰中和残剩物质，处理废料可在指定地点深埋，遵守环境保护法规。</w:t>
      </w:r>
    </w:p>
    <w:p w:rsidR="000041FB" w:rsidRPr="00FF10E1" w:rsidRDefault="000041FB" w:rsidP="00FF10E1">
      <w:pPr>
        <w:adjustRightInd w:val="0"/>
        <w:snapToGrid w:val="0"/>
        <w:ind w:firstLine="480"/>
        <w:rPr>
          <w:rFonts w:ascii="仿宋_GB2312" w:eastAsia="仿宋_GB2312"/>
          <w:szCs w:val="24"/>
        </w:rPr>
      </w:pPr>
    </w:p>
    <w:p w:rsidR="000041FB" w:rsidRPr="00FF10E1" w:rsidRDefault="00C25E08" w:rsidP="00FF10E1">
      <w:pPr>
        <w:pStyle w:val="3"/>
        <w:adjustRightInd w:val="0"/>
        <w:snapToGrid w:val="0"/>
        <w:spacing w:before="0" w:after="0" w:line="360" w:lineRule="auto"/>
        <w:rPr>
          <w:rFonts w:ascii="仿宋_GB2312" w:eastAsia="仿宋_GB2312"/>
          <w:szCs w:val="24"/>
        </w:rPr>
      </w:pPr>
      <w:bookmarkStart w:id="7" w:name="_Toc497044000"/>
      <w:r w:rsidRPr="00FF10E1">
        <w:rPr>
          <w:rFonts w:ascii="仿宋_GB2312" w:eastAsia="仿宋_GB2312" w:hint="eastAsia"/>
          <w:szCs w:val="24"/>
        </w:rPr>
        <w:t>04</w:t>
      </w:r>
      <w:r w:rsidR="000041FB" w:rsidRPr="00FF10E1">
        <w:rPr>
          <w:rFonts w:ascii="仿宋_GB2312" w:eastAsia="仿宋_GB2312" w:hint="eastAsia"/>
          <w:szCs w:val="24"/>
        </w:rPr>
        <w:t xml:space="preserve"> 磷酸</w:t>
      </w:r>
      <w:bookmarkEnd w:id="7"/>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商品磷酸（75-80%）是透明、无色、糖浆状、无臭的液体。沸点：3000℃（分解）。用作去垢剂、药物、陶瓷制造、食品加工、雕刻和印刷。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腐蚀性强，刺激皮肤。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最高容许浓度：1mg/m</w:t>
      </w:r>
      <w:r w:rsidRPr="00FF10E1">
        <w:rPr>
          <w:rFonts w:ascii="仿宋_GB2312" w:eastAsia="仿宋_GB2312" w:hint="eastAsia"/>
          <w:szCs w:val="24"/>
          <w:vertAlign w:val="superscript"/>
        </w:rPr>
        <w:t>3</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和烟雾对鼻、喉有轻度刺激（超过5.4mg/m</w:t>
      </w:r>
      <w:r w:rsidRPr="00FF10E1">
        <w:rPr>
          <w:rFonts w:ascii="仿宋_GB2312" w:eastAsia="仿宋_GB2312" w:hint="eastAsia"/>
          <w:szCs w:val="24"/>
          <w:vertAlign w:val="superscript"/>
        </w:rPr>
        <w:t>3</w:t>
      </w:r>
      <w:r w:rsidRPr="00FF10E1">
        <w:rPr>
          <w:rFonts w:ascii="仿宋_GB2312" w:eastAsia="仿宋_GB2312" w:hint="eastAsia"/>
          <w:szCs w:val="24"/>
        </w:rPr>
        <w:t>）和产生咳嗽（约3~11mg/m</w:t>
      </w:r>
      <w:r w:rsidRPr="00FF10E1">
        <w:rPr>
          <w:rFonts w:ascii="仿宋_GB2312" w:eastAsia="仿宋_GB2312" w:hint="eastAsia"/>
          <w:szCs w:val="24"/>
          <w:vertAlign w:val="superscript"/>
        </w:rPr>
        <w:t>3</w:t>
      </w:r>
      <w:r w:rsidRPr="00FF10E1">
        <w:rPr>
          <w:rFonts w:ascii="仿宋_GB2312" w:eastAsia="仿宋_GB2312" w:hint="eastAsia"/>
          <w:szCs w:val="24"/>
        </w:rPr>
        <w:t>）对肺部不会造成严重损害。</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眼睛接触：有腐蚀性。烟雾能产生刺激。浓溶液</w:t>
      </w:r>
      <w:proofErr w:type="gramStart"/>
      <w:r w:rsidRPr="00FF10E1">
        <w:rPr>
          <w:rFonts w:ascii="仿宋_GB2312" w:eastAsia="仿宋_GB2312" w:hint="eastAsia"/>
          <w:szCs w:val="24"/>
        </w:rPr>
        <w:t>溅</w:t>
      </w:r>
      <w:proofErr w:type="gramEnd"/>
      <w:r w:rsidRPr="00FF10E1">
        <w:rPr>
          <w:rFonts w:ascii="仿宋_GB2312" w:eastAsia="仿宋_GB2312" w:hint="eastAsia"/>
          <w:szCs w:val="24"/>
        </w:rPr>
        <w:t>入眼内产生严重灼伤。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口服：浓溶液会灼伤口腔和</w:t>
      </w:r>
      <w:proofErr w:type="gramStart"/>
      <w:r w:rsidRPr="00FF10E1">
        <w:rPr>
          <w:rFonts w:ascii="仿宋_GB2312" w:eastAsia="仿宋_GB2312" w:hint="eastAsia"/>
          <w:szCs w:val="24"/>
        </w:rPr>
        <w:t>喉，</w:t>
      </w:r>
      <w:proofErr w:type="gramEnd"/>
      <w:r w:rsidRPr="00FF10E1">
        <w:rPr>
          <w:rFonts w:ascii="仿宋_GB2312" w:eastAsia="仿宋_GB2312" w:hint="eastAsia"/>
          <w:szCs w:val="24"/>
        </w:rPr>
        <w:t>造成胃痛、呼吸困难、恶心、呕吐、腹泻、痉挛，严重者则发生虚脱和死亡。</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皮肤长期或反复接触会产生皮炎，症状有发痒、变红和肿胀。</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不燃，无爆炸性。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与强碱（如氢氧化钠）、氧化物（如过氧化合物）和还原剂都能起激烈反应。与硫化物、氰化物、乙酰基化合物、氟化物、硅化物和碳化物反应并释放出易燃和有毒的气体。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吸入：如果</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或烟雾浓度不明或超过暴露限应戴用合适的呼吸器。</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皮肤：如需要应使用手套、工作服、工作鞋。合适的材料是氯丁橡胶。实验室应备有可用的安全淋浴和眼睛冲洗器具。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眼睛：戴用化学防溅镜。如需要还应戴用面罩。</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皮肤接触：脱离磷酸产生源或搬移患者至新鲜空气处。</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眼睛接触：使眼睑张开，用微温的缓慢的流水冲洗患眼约30分钟，勿让污水浸入未受</w:t>
      </w:r>
      <w:r w:rsidRPr="00FF10E1">
        <w:rPr>
          <w:rFonts w:ascii="仿宋_GB2312" w:eastAsia="仿宋_GB2312" w:hint="eastAsia"/>
          <w:szCs w:val="24"/>
        </w:rPr>
        <w:lastRenderedPageBreak/>
        <w:t>伤的眼睛。</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口服：用水充分漱口，不可催吐。给患者饮水约250毫升，将患者送至急诊所。</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一切病人都应请医生或医疗机构治疗。</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0041FB" w:rsidRPr="00FF10E1" w:rsidRDefault="000041FB"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将磷储存</w:t>
      </w:r>
      <w:proofErr w:type="gramEnd"/>
      <w:r w:rsidRPr="00FF10E1">
        <w:rPr>
          <w:rFonts w:ascii="仿宋_GB2312" w:eastAsia="仿宋_GB2312" w:hint="eastAsia"/>
          <w:szCs w:val="24"/>
        </w:rPr>
        <w:t>于玻璃容器内或其他材料制成的容器中，放置于有良好通风的地方，远离工作场所和禁忌物，存放地方应有防酸地板和良好的排水设施，配制溶液时，应缓慢地将酸倒入水以防溅出和沸腾。</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提供良好的通风设备、防护服装和呼吸器。应制</w:t>
      </w:r>
      <w:proofErr w:type="gramStart"/>
      <w:r w:rsidRPr="00FF10E1">
        <w:rPr>
          <w:rFonts w:ascii="仿宋_GB2312" w:eastAsia="仿宋_GB2312" w:hint="eastAsia"/>
          <w:szCs w:val="24"/>
        </w:rPr>
        <w:t>止</w:t>
      </w:r>
      <w:proofErr w:type="gramEnd"/>
      <w:r w:rsidRPr="00FF10E1">
        <w:rPr>
          <w:rFonts w:ascii="仿宋_GB2312" w:eastAsia="仿宋_GB2312" w:hint="eastAsia"/>
          <w:szCs w:val="24"/>
        </w:rPr>
        <w:t>泄漏，如可能应回收液体。用石灰（</w:t>
      </w:r>
      <w:proofErr w:type="spellStart"/>
      <w:r w:rsidRPr="00FF10E1">
        <w:rPr>
          <w:rFonts w:ascii="仿宋_GB2312" w:eastAsia="仿宋_GB2312" w:hint="eastAsia"/>
          <w:szCs w:val="24"/>
        </w:rPr>
        <w:t>CaO</w:t>
      </w:r>
      <w:proofErr w:type="spellEnd"/>
      <w:r w:rsidRPr="00FF10E1">
        <w:rPr>
          <w:rFonts w:ascii="仿宋_GB2312" w:eastAsia="仿宋_GB2312" w:hint="eastAsia"/>
          <w:szCs w:val="24"/>
        </w:rPr>
        <w:t>）中和，用水冲洗地面，废料可在指定地方做深埋处理，遵守环境保护法规。</w:t>
      </w:r>
    </w:p>
    <w:p w:rsidR="000041FB" w:rsidRPr="00FF10E1" w:rsidRDefault="000041FB" w:rsidP="00FF10E1">
      <w:pPr>
        <w:adjustRightInd w:val="0"/>
        <w:snapToGrid w:val="0"/>
        <w:ind w:firstLine="480"/>
        <w:rPr>
          <w:rFonts w:ascii="仿宋_GB2312" w:eastAsia="仿宋_GB2312"/>
          <w:szCs w:val="24"/>
        </w:rPr>
      </w:pPr>
    </w:p>
    <w:p w:rsidR="00433AF0" w:rsidRPr="00FF10E1" w:rsidRDefault="00433AF0" w:rsidP="00FF10E1">
      <w:pPr>
        <w:pStyle w:val="3"/>
        <w:adjustRightInd w:val="0"/>
        <w:snapToGrid w:val="0"/>
        <w:spacing w:before="0" w:after="0" w:line="360" w:lineRule="auto"/>
        <w:rPr>
          <w:rFonts w:ascii="仿宋_GB2312" w:eastAsia="仿宋_GB2312"/>
          <w:szCs w:val="24"/>
        </w:rPr>
      </w:pPr>
      <w:bookmarkStart w:id="8" w:name="_Toc497044001"/>
      <w:r w:rsidRPr="00FF10E1">
        <w:rPr>
          <w:rFonts w:ascii="仿宋_GB2312" w:eastAsia="仿宋_GB2312" w:hint="eastAsia"/>
          <w:szCs w:val="24"/>
        </w:rPr>
        <w:t>05氢氟酸</w:t>
      </w:r>
      <w:bookmarkEnd w:id="8"/>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（一）理化性状与用途</w:t>
      </w:r>
    </w:p>
    <w:p w:rsidR="00433AF0" w:rsidRPr="00FF10E1" w:rsidRDefault="00433AF0" w:rsidP="00FF10E1">
      <w:pPr>
        <w:adjustRightInd w:val="0"/>
        <w:snapToGrid w:val="0"/>
        <w:ind w:firstLineChars="233" w:firstLine="559"/>
        <w:rPr>
          <w:rFonts w:ascii="仿宋_GB2312" w:eastAsia="仿宋_GB2312"/>
          <w:szCs w:val="24"/>
        </w:rPr>
      </w:pPr>
      <w:r w:rsidRPr="00FF10E1">
        <w:rPr>
          <w:rFonts w:ascii="仿宋_GB2312" w:eastAsia="仿宋_GB2312" w:hint="eastAsia"/>
          <w:szCs w:val="24"/>
        </w:rPr>
        <w:t>无色透明有刺激性臭味的液体。熔点-83.3℃，沸点19.54，闪点112.2℃，密度1.15g/cm</w:t>
      </w:r>
      <w:r w:rsidRPr="00FF10E1">
        <w:rPr>
          <w:rFonts w:ascii="Calibri" w:eastAsia="仿宋_GB2312" w:hAnsi="Calibri" w:cs="Calibri"/>
          <w:szCs w:val="24"/>
        </w:rPr>
        <w:t>³</w:t>
      </w:r>
      <w:r w:rsidRPr="00FF10E1">
        <w:rPr>
          <w:rFonts w:ascii="仿宋_GB2312" w:eastAsia="仿宋_GB2312" w:hAnsi="仿宋_GB2312" w:cs="仿宋_GB2312" w:hint="eastAsia"/>
          <w:szCs w:val="24"/>
        </w:rPr>
        <w:t>。易溶于水、乙醇，微溶于乙醚</w:t>
      </w:r>
      <w:r w:rsidRPr="00FF10E1">
        <w:rPr>
          <w:rFonts w:ascii="仿宋_GB2312" w:eastAsia="仿宋_GB2312" w:hint="eastAsia"/>
          <w:szCs w:val="24"/>
        </w:rPr>
        <w:t>。在铝和铀的提纯中起着重要作用、蚀刻玻璃、除去硅表面的氧化物、用作异丁烷和正丁烯的烷基化反应的催化剂、用于多种含氟有机物的合成。</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具有极强的腐蚀性。</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最高容许浓度：0.02mg/ 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433AF0" w:rsidRPr="00FF10E1" w:rsidRDefault="00433AF0" w:rsidP="00FF10E1">
      <w:pPr>
        <w:adjustRightInd w:val="0"/>
        <w:snapToGrid w:val="0"/>
        <w:ind w:firstLineChars="233" w:firstLine="559"/>
        <w:rPr>
          <w:rFonts w:ascii="仿宋_GB2312" w:eastAsia="仿宋_GB2312"/>
          <w:szCs w:val="24"/>
        </w:rPr>
      </w:pPr>
      <w:r w:rsidRPr="00FF10E1">
        <w:rPr>
          <w:rFonts w:ascii="仿宋_GB2312" w:eastAsia="仿宋_GB2312" w:hint="eastAsia"/>
          <w:szCs w:val="24"/>
        </w:rPr>
        <w:t>吸入：吸入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 xml:space="preserve">会造成难以治愈的灼伤、引起支气管炎和出血性肺水肿。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眼睛接触：局部剧痛,并迅速形成白色假膜样混浊,如处理不及时可引起角膜穿孔。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皮肤接触：接触 30％ 以上浓度的氢氟酸,疼痛和皮损</w:t>
      </w:r>
      <w:proofErr w:type="gramStart"/>
      <w:r w:rsidRPr="00FF10E1">
        <w:rPr>
          <w:rFonts w:ascii="仿宋_GB2312" w:eastAsia="仿宋_GB2312" w:hint="eastAsia"/>
          <w:szCs w:val="24"/>
        </w:rPr>
        <w:t>常立即</w:t>
      </w:r>
      <w:proofErr w:type="gramEnd"/>
      <w:r w:rsidRPr="00FF10E1">
        <w:rPr>
          <w:rFonts w:ascii="仿宋_GB2312" w:eastAsia="仿宋_GB2312" w:hint="eastAsia"/>
          <w:szCs w:val="24"/>
        </w:rPr>
        <w:t>发生。接触低浓度时,常经数小时始出现疼痛及皮肤灼伤。局部皮损初起呈红斑,随即转为有红晕的白色水肿,继而变为淡青灰色坏死,而后复以棕褐色或黑色厚痂,脱痂后形成溃疡。手指部位的损害常转为大疱,甲板也常同时受累,甲床与甲周红肿。严重时甲下水疱形成,甲床与甲板分离。</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口服：可能出现胃肠穿孔及腹膜炎等并发症。</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长期接触可发生呼吸道慢性炎症，引起牙周炎、氟骨病。</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433AF0" w:rsidRPr="00FF10E1" w:rsidRDefault="00433AF0" w:rsidP="00FF10E1">
      <w:pPr>
        <w:adjustRightInd w:val="0"/>
        <w:snapToGrid w:val="0"/>
        <w:ind w:firstLine="480"/>
        <w:rPr>
          <w:rStyle w:val="split-word"/>
          <w:rFonts w:ascii="仿宋_GB2312" w:eastAsia="仿宋_GB2312"/>
          <w:szCs w:val="24"/>
        </w:rPr>
      </w:pPr>
      <w:r w:rsidRPr="00FF10E1">
        <w:rPr>
          <w:rStyle w:val="words-outer-wrap"/>
          <w:rFonts w:ascii="仿宋_GB2312" w:eastAsia="仿宋_GB2312" w:hint="eastAsia"/>
          <w:szCs w:val="24"/>
        </w:rPr>
        <w:t>本品不燃</w:t>
      </w:r>
      <w:r w:rsidRPr="00FF10E1">
        <w:rPr>
          <w:rStyle w:val="split-word"/>
          <w:rFonts w:ascii="仿宋_GB2312" w:eastAsia="仿宋_GB2312" w:hint="eastAsia"/>
          <w:szCs w:val="24"/>
        </w:rPr>
        <w:t>，</w:t>
      </w:r>
      <w:r w:rsidRPr="00FF10E1">
        <w:rPr>
          <w:rStyle w:val="words-outer-wrap"/>
          <w:rFonts w:ascii="仿宋_GB2312" w:eastAsia="仿宋_GB2312" w:hint="eastAsia"/>
          <w:szCs w:val="24"/>
        </w:rPr>
        <w:t>但能与大多数金属反应</w:t>
      </w:r>
      <w:r w:rsidRPr="00FF10E1">
        <w:rPr>
          <w:rStyle w:val="split-word"/>
          <w:rFonts w:ascii="仿宋_GB2312" w:eastAsia="仿宋_GB2312" w:hint="eastAsia"/>
          <w:szCs w:val="24"/>
        </w:rPr>
        <w:t>，</w:t>
      </w:r>
      <w:r w:rsidRPr="00FF10E1">
        <w:rPr>
          <w:rStyle w:val="words-outer-wrap"/>
          <w:rFonts w:ascii="仿宋_GB2312" w:eastAsia="仿宋_GB2312" w:hint="eastAsia"/>
          <w:szCs w:val="24"/>
        </w:rPr>
        <w:t>生成氢气而引起爆炸</w:t>
      </w:r>
      <w:r w:rsidRPr="00FF10E1">
        <w:rPr>
          <w:rStyle w:val="split-word"/>
          <w:rFonts w:ascii="仿宋_GB2312" w:eastAsia="仿宋_GB2312" w:hint="eastAsia"/>
          <w:szCs w:val="24"/>
        </w:rPr>
        <w:t>。</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能强烈地腐蚀金属、玻璃和含硅的物体。</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呼吸系统防护：可能接触其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 xml:space="preserve">或烟雾时，必须佩戴防毒面具或供气式头盔。紧急事态抢救或逃生时，建议佩带自给式呼吸器。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眼睛防护：戴化学安全防护眼镜。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防护服：穿工作服(防腐材料制作)。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手防护：戴橡皮手套。 </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其它：工作后，淋浴更衣。单独存放被毒物污染的衣服，洗后再用。保持良好的卫生习惯。</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皮肤接触：立即脱去污染的衣着，用大量流动清水冲洗至少15分钟并就医。</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眼睛接触：立即提起眼睑，用大量流动清水或生理盐水彻底冲洗至少15分钟。就医。</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吸入：迅速脱离现场至空气新鲜处。保持呼吸道通畅。呼吸困难时给输氧，不可进行人工呼吸，可能导致进行人工呼吸者本人吸入氟化氢气体。给予2-4%碳酸氢钠溶液雾化吸入。就医。</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食入：用水漱口，给饮牛奶或蛋清。就医。</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储存于阴凉通风的库房，远离火种、热源，保持容器密封，与碱类、活性金属粉末、玻璃制品分开存放。</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起运时包装要完整，装载应稳妥，运输时确保容器</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泄漏、不倒塌、</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坠落、不损坏，严禁与碱类、活性金属粉末、玻璃制品、食用化学品等混装混运，途中应防暴晒、雨淋、高温。</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433AF0" w:rsidRPr="00FF10E1" w:rsidRDefault="00433AF0" w:rsidP="00FF10E1">
      <w:pPr>
        <w:adjustRightInd w:val="0"/>
        <w:snapToGrid w:val="0"/>
        <w:ind w:firstLine="480"/>
        <w:rPr>
          <w:rFonts w:ascii="仿宋_GB2312" w:eastAsia="仿宋_GB2312"/>
          <w:szCs w:val="24"/>
        </w:rPr>
      </w:pPr>
      <w:r w:rsidRPr="00FF10E1">
        <w:rPr>
          <w:rFonts w:ascii="仿宋_GB2312" w:eastAsia="仿宋_GB2312" w:hint="eastAsia"/>
          <w:szCs w:val="24"/>
        </w:rPr>
        <w:t>泄漏时应及时疏散泄漏污染区人员至安全区，禁止无关人员进入污染区，建议应急处理人员戴好面罩，穿化学防护服。不要直接接触泄漏物，在确保安全情况下堵漏。喷雾状水，</w:t>
      </w:r>
      <w:r w:rsidRPr="00FF10E1">
        <w:rPr>
          <w:rFonts w:ascii="仿宋_GB2312" w:eastAsia="仿宋_GB2312" w:hint="eastAsia"/>
          <w:szCs w:val="24"/>
        </w:rPr>
        <w:lastRenderedPageBreak/>
        <w:t>减少蒸发。用沙土、干燥石灰或苏打灰混合，然后收集运至废物处理场所处置。也可以用大量水冲洗，经稀释的洗水放入废水系统。如大量泄漏，利用围堤收容，然后收集、转移、回收或无害处理后废弃。</w:t>
      </w:r>
    </w:p>
    <w:p w:rsidR="00433AF0" w:rsidRPr="00FF10E1" w:rsidRDefault="00433AF0" w:rsidP="00FF10E1">
      <w:pPr>
        <w:adjustRightInd w:val="0"/>
        <w:snapToGrid w:val="0"/>
        <w:ind w:firstLine="480"/>
        <w:rPr>
          <w:rFonts w:ascii="仿宋_GB2312" w:eastAsia="仿宋_GB2312"/>
          <w:szCs w:val="24"/>
        </w:rPr>
      </w:pPr>
    </w:p>
    <w:p w:rsidR="007E7429" w:rsidRPr="00FF10E1" w:rsidRDefault="007E7429" w:rsidP="00FF10E1">
      <w:pPr>
        <w:pStyle w:val="3"/>
        <w:adjustRightInd w:val="0"/>
        <w:snapToGrid w:val="0"/>
        <w:spacing w:before="0" w:after="0" w:line="360" w:lineRule="auto"/>
        <w:rPr>
          <w:rFonts w:ascii="仿宋_GB2312" w:eastAsia="仿宋_GB2312"/>
          <w:szCs w:val="24"/>
        </w:rPr>
      </w:pPr>
      <w:bookmarkStart w:id="9" w:name="_Toc497044002"/>
      <w:r w:rsidRPr="00FF10E1">
        <w:rPr>
          <w:rFonts w:ascii="仿宋_GB2312" w:eastAsia="仿宋_GB2312" w:hint="eastAsia"/>
          <w:szCs w:val="24"/>
        </w:rPr>
        <w:t>06 高氯酸</w:t>
      </w:r>
      <w:bookmarkEnd w:id="9"/>
      <w:r w:rsidRPr="00FF10E1">
        <w:rPr>
          <w:rFonts w:ascii="仿宋_GB2312" w:eastAsia="仿宋_GB2312" w:hint="eastAsia"/>
          <w:szCs w:val="24"/>
        </w:rPr>
        <w:t xml:space="preserve"> </w:t>
      </w:r>
    </w:p>
    <w:p w:rsidR="007E7429" w:rsidRPr="00FF10E1" w:rsidRDefault="007E7429"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（一）理化性状与用途</w:t>
      </w:r>
    </w:p>
    <w:p w:rsidR="007E7429" w:rsidRPr="00FF10E1" w:rsidRDefault="007E7429" w:rsidP="00FF10E1">
      <w:pPr>
        <w:adjustRightInd w:val="0"/>
        <w:snapToGrid w:val="0"/>
        <w:ind w:firstLine="480"/>
        <w:rPr>
          <w:rFonts w:ascii="仿宋_GB2312" w:eastAsia="仿宋_GB2312"/>
          <w:szCs w:val="24"/>
        </w:rPr>
      </w:pPr>
      <w:r w:rsidRPr="00FF10E1">
        <w:rPr>
          <w:rFonts w:ascii="仿宋_GB2312" w:eastAsia="仿宋_GB2312" w:hint="eastAsia"/>
          <w:szCs w:val="24"/>
        </w:rPr>
        <w:t>无水物为无色透明的发烟液体，可</w:t>
      </w:r>
      <w:r w:rsidRPr="00FF10E1">
        <w:rPr>
          <w:rFonts w:ascii="仿宋_GB2312" w:eastAsia="仿宋_GB2312" w:hint="eastAsia"/>
          <w:color w:val="000000"/>
          <w:szCs w:val="24"/>
        </w:rPr>
        <w:t>与水任意混和。</w:t>
      </w:r>
      <w:r w:rsidRPr="00FF10E1">
        <w:rPr>
          <w:rFonts w:ascii="仿宋_GB2312" w:eastAsia="仿宋_GB2312" w:hint="eastAsia"/>
          <w:szCs w:val="24"/>
        </w:rPr>
        <w:t>工业上用于高氯酸盐的制备，人造金刚石提纯，电影胶片制造，医药工业，电抛光工业，用于生产砂轮，除去碳粒杂质，还可用作氧化剂等。</w:t>
      </w:r>
    </w:p>
    <w:p w:rsidR="007E7429" w:rsidRPr="00FF10E1" w:rsidRDefault="007E7429"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7E7429" w:rsidRPr="00FF10E1" w:rsidRDefault="007E7429" w:rsidP="00FF10E1">
      <w:pPr>
        <w:adjustRightInd w:val="0"/>
        <w:snapToGrid w:val="0"/>
        <w:ind w:leftChars="150" w:left="360" w:firstLineChars="50" w:firstLine="120"/>
        <w:rPr>
          <w:rFonts w:ascii="仿宋_GB2312" w:eastAsia="仿宋_GB2312"/>
          <w:szCs w:val="24"/>
        </w:rPr>
      </w:pPr>
      <w:r w:rsidRPr="00FF10E1">
        <w:rPr>
          <w:rFonts w:ascii="仿宋_GB2312" w:eastAsia="仿宋_GB2312" w:hint="eastAsia"/>
          <w:szCs w:val="24"/>
        </w:rPr>
        <w:t>是目前已发现的无机含氧酸中酸性最强的酸。</w:t>
      </w:r>
      <w:r w:rsidRPr="00FF10E1">
        <w:rPr>
          <w:rFonts w:ascii="仿宋_GB2312" w:eastAsia="仿宋_GB2312" w:hint="eastAsia"/>
          <w:color w:val="000000"/>
          <w:szCs w:val="24"/>
        </w:rPr>
        <w:t>具有强氧化作用和腐蚀性。</w:t>
      </w:r>
    </w:p>
    <w:p w:rsidR="007E7429" w:rsidRPr="00FF10E1" w:rsidRDefault="007E7429"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A4A69" w:rsidRPr="00FF10E1" w:rsidRDefault="00DA4A69" w:rsidP="00FF10E1">
      <w:pPr>
        <w:adjustRightInd w:val="0"/>
        <w:snapToGrid w:val="0"/>
        <w:ind w:firstLine="480"/>
        <w:rPr>
          <w:rFonts w:ascii="仿宋_GB2312" w:eastAsia="仿宋_GB2312" w:hAnsi="宋体" w:cs="宋体"/>
          <w:color w:val="333333"/>
          <w:kern w:val="0"/>
          <w:szCs w:val="24"/>
        </w:rPr>
      </w:pPr>
      <w:r w:rsidRPr="00FF10E1">
        <w:rPr>
          <w:rFonts w:ascii="仿宋_GB2312" w:eastAsia="仿宋_GB2312" w:hint="eastAsia"/>
          <w:szCs w:val="24"/>
        </w:rPr>
        <w:t>皮肤粘膜接触、误服或吸入后，引起强烈刺激症状。</w:t>
      </w:r>
      <w:proofErr w:type="gramStart"/>
      <w:r w:rsidRPr="00FF10E1">
        <w:rPr>
          <w:rFonts w:ascii="仿宋_GB2312" w:eastAsia="仿宋_GB2312" w:cs="宋体" w:hint="eastAsia"/>
          <w:color w:val="000000"/>
          <w:kern w:val="0"/>
          <w:szCs w:val="24"/>
        </w:rPr>
        <w:t>蒸气</w:t>
      </w:r>
      <w:proofErr w:type="gramEnd"/>
      <w:r w:rsidRPr="00FF10E1">
        <w:rPr>
          <w:rFonts w:ascii="仿宋_GB2312" w:eastAsia="仿宋_GB2312" w:cs="宋体" w:hint="eastAsia"/>
          <w:color w:val="000000"/>
          <w:kern w:val="0"/>
          <w:szCs w:val="24"/>
        </w:rPr>
        <w:t>与液体对皮肤、眼睛和粘膜造成严重烧伤。误服会严重损害内脏。</w:t>
      </w:r>
    </w:p>
    <w:p w:rsidR="007E7429" w:rsidRPr="00FF10E1" w:rsidRDefault="00DA4A69" w:rsidP="00FF10E1">
      <w:pPr>
        <w:adjustRightInd w:val="0"/>
        <w:snapToGrid w:val="0"/>
        <w:ind w:firstLine="480"/>
        <w:rPr>
          <w:rFonts w:ascii="仿宋_GB2312" w:eastAsia="仿宋_GB2312"/>
          <w:szCs w:val="24"/>
        </w:rPr>
      </w:pPr>
      <w:r w:rsidRPr="00FF10E1">
        <w:rPr>
          <w:rFonts w:ascii="仿宋_GB2312" w:eastAsia="仿宋_GB2312" w:hint="eastAsia"/>
          <w:szCs w:val="24"/>
        </w:rPr>
        <w:t>（四</w:t>
      </w:r>
      <w:r w:rsidR="007E7429" w:rsidRPr="00FF10E1">
        <w:rPr>
          <w:rFonts w:ascii="仿宋_GB2312" w:eastAsia="仿宋_GB2312" w:hint="eastAsia"/>
          <w:szCs w:val="24"/>
        </w:rPr>
        <w:t>）火灾与爆炸</w:t>
      </w:r>
    </w:p>
    <w:p w:rsidR="00DA4A69" w:rsidRPr="00FF10E1" w:rsidRDefault="00DA4A69" w:rsidP="00FF10E1">
      <w:pPr>
        <w:adjustRightInd w:val="0"/>
        <w:snapToGrid w:val="0"/>
        <w:ind w:firstLine="480"/>
        <w:rPr>
          <w:rFonts w:ascii="仿宋_GB2312" w:eastAsia="仿宋_GB2312"/>
          <w:szCs w:val="24"/>
        </w:rPr>
      </w:pPr>
      <w:r w:rsidRPr="00FF10E1">
        <w:rPr>
          <w:rFonts w:ascii="仿宋_GB2312" w:eastAsia="仿宋_GB2312" w:hint="eastAsia"/>
          <w:szCs w:val="24"/>
        </w:rPr>
        <w:t>该品助燃</w:t>
      </w:r>
      <w:r w:rsidR="00A644B7" w:rsidRPr="00FF10E1">
        <w:rPr>
          <w:rFonts w:ascii="仿宋_GB2312" w:eastAsia="仿宋_GB2312" w:hint="eastAsia"/>
          <w:szCs w:val="24"/>
        </w:rPr>
        <w:t>；与有机物、还原剂、易燃物（如硫、磷等）接触或混合时有引起燃烧爆炸的危险。在室温下分解，加热则爆炸，产生氯化氢气体。</w:t>
      </w:r>
    </w:p>
    <w:p w:rsidR="007E7429"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（五</w:t>
      </w:r>
      <w:r w:rsidR="007E7429" w:rsidRPr="00FF10E1">
        <w:rPr>
          <w:rFonts w:ascii="仿宋_GB2312" w:eastAsia="仿宋_GB2312" w:hint="eastAsia"/>
          <w:szCs w:val="24"/>
        </w:rPr>
        <w:t>）化学反应性</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高氯酸和碱金属、碱土金属剧烈反应，猛烈爆炸，生成大量白雾；稀的高氯酸和镁、铝等活泼金属快速反应，生成大量气泡，放出大量热；木炭、硫磺和纯度较高的高氯酸反应，立刻发生燃烧然后爆炸；高氯酸能铁、铬、镍、锌等剧烈反应生成氧化物，还能将元素磷和</w:t>
      </w:r>
      <w:proofErr w:type="gramStart"/>
      <w:r w:rsidRPr="00FF10E1">
        <w:rPr>
          <w:rFonts w:ascii="仿宋_GB2312" w:eastAsia="仿宋_GB2312" w:hint="eastAsia"/>
          <w:szCs w:val="24"/>
        </w:rPr>
        <w:t>硫分别氧化成</w:t>
      </w:r>
      <w:proofErr w:type="gramEnd"/>
      <w:r w:rsidRPr="00FF10E1">
        <w:rPr>
          <w:rFonts w:ascii="仿宋_GB2312" w:eastAsia="仿宋_GB2312" w:hint="eastAsia"/>
          <w:szCs w:val="24"/>
        </w:rPr>
        <w:t>磷酸和硫酸；</w:t>
      </w:r>
    </w:p>
    <w:p w:rsidR="00A644B7" w:rsidRPr="00FF10E1" w:rsidRDefault="00A644B7" w:rsidP="00FF10E1">
      <w:pPr>
        <w:adjustRightInd w:val="0"/>
        <w:snapToGrid w:val="0"/>
        <w:ind w:firstLineChars="0" w:firstLine="0"/>
        <w:rPr>
          <w:rFonts w:ascii="仿宋_GB2312" w:eastAsia="仿宋_GB2312"/>
          <w:szCs w:val="24"/>
        </w:rPr>
      </w:pPr>
      <w:r w:rsidRPr="00FF10E1">
        <w:rPr>
          <w:rFonts w:ascii="仿宋_GB2312" w:eastAsia="仿宋_GB2312" w:hint="eastAsia"/>
          <w:szCs w:val="24"/>
        </w:rPr>
        <w:t>和盐酸发生氧化还原反应生成Cl</w:t>
      </w:r>
      <w:r w:rsidRPr="00FF10E1">
        <w:rPr>
          <w:rFonts w:ascii="仿宋_GB2312" w:eastAsia="仿宋_GB2312" w:hint="eastAsia"/>
          <w:szCs w:val="24"/>
          <w:vertAlign w:val="subscript"/>
        </w:rPr>
        <w:t>2</w:t>
      </w:r>
      <w:r w:rsidRPr="00FF10E1">
        <w:rPr>
          <w:rFonts w:ascii="仿宋_GB2312" w:eastAsia="仿宋_GB2312" w:hint="eastAsia"/>
          <w:szCs w:val="24"/>
        </w:rPr>
        <w:t>；与碱反应。</w:t>
      </w:r>
    </w:p>
    <w:p w:rsidR="007E7429"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（六</w:t>
      </w:r>
      <w:r w:rsidR="007E7429" w:rsidRPr="00FF10E1">
        <w:rPr>
          <w:rFonts w:ascii="仿宋_GB2312" w:eastAsia="仿宋_GB2312" w:hint="eastAsia"/>
          <w:szCs w:val="24"/>
        </w:rPr>
        <w:t>）人身防护</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呼吸系统防护：可能接触其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 xml:space="preserve">或烟雾时，必须佩戴过滤式防毒面具或自给式呼吸器。紧急事态抢救或逃生时，建议佩带空气呼吸器。 </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眼睛防护：戴化学安全防护眼镜。 </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防护服：穿聚乙烯防毒服。</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手防护：戴橡胶手套。 </w:t>
      </w:r>
    </w:p>
    <w:p w:rsidR="007E7429"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其它：工作现场禁止抽烟、进食和饮水，工作完毕，淋浴更衣。单独存放被毒物污染的衣服，洗后备用，保持良好的卫生习惯。</w:t>
      </w:r>
    </w:p>
    <w:p w:rsidR="007E7429"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（七</w:t>
      </w:r>
      <w:r w:rsidR="007E7429" w:rsidRPr="00FF10E1">
        <w:rPr>
          <w:rFonts w:ascii="仿宋_GB2312" w:eastAsia="仿宋_GB2312" w:hint="eastAsia"/>
          <w:szCs w:val="24"/>
        </w:rPr>
        <w:t>）急救：</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皮肤接触：立即脱去污染的衣着，用大量流动清水冲洗至少15分钟。就医。</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眼睛接触：立即提起眼睑，用大量流动清水或生理盐水彻底冲洗至少15分钟。就医。</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吸入：迅速脱离现场至空气新鲜处。保持呼吸道通畅。如呼吸困难，给输氧。如呼吸停止，立即进行人工呼吸。就医。</w:t>
      </w:r>
    </w:p>
    <w:p w:rsidR="00A644B7"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食入：用水漱口，给饮牛奶或蛋清。</w:t>
      </w:r>
    </w:p>
    <w:p w:rsidR="007E7429" w:rsidRPr="00FF10E1" w:rsidRDefault="00A644B7" w:rsidP="00FF10E1">
      <w:pPr>
        <w:adjustRightInd w:val="0"/>
        <w:snapToGrid w:val="0"/>
        <w:ind w:firstLine="480"/>
        <w:rPr>
          <w:rFonts w:ascii="仿宋_GB2312" w:eastAsia="仿宋_GB2312"/>
          <w:szCs w:val="24"/>
        </w:rPr>
      </w:pPr>
      <w:r w:rsidRPr="00FF10E1">
        <w:rPr>
          <w:rFonts w:ascii="仿宋_GB2312" w:eastAsia="仿宋_GB2312" w:hint="eastAsia"/>
          <w:szCs w:val="24"/>
        </w:rPr>
        <w:t>（八</w:t>
      </w:r>
      <w:r w:rsidR="007E7429" w:rsidRPr="00FF10E1">
        <w:rPr>
          <w:rFonts w:ascii="仿宋_GB2312" w:eastAsia="仿宋_GB2312" w:hint="eastAsia"/>
          <w:szCs w:val="24"/>
        </w:rPr>
        <w:t>）储藏与运输</w:t>
      </w:r>
    </w:p>
    <w:p w:rsidR="00225D18" w:rsidRPr="00FF10E1" w:rsidRDefault="00225D18" w:rsidP="00FF10E1">
      <w:pPr>
        <w:adjustRightInd w:val="0"/>
        <w:snapToGrid w:val="0"/>
        <w:ind w:firstLine="480"/>
        <w:rPr>
          <w:rFonts w:ascii="仿宋_GB2312" w:eastAsia="仿宋_GB2312"/>
          <w:color w:val="000000"/>
          <w:szCs w:val="24"/>
        </w:rPr>
      </w:pPr>
      <w:r w:rsidRPr="00FF10E1">
        <w:rPr>
          <w:rFonts w:ascii="仿宋_GB2312" w:eastAsia="仿宋_GB2312" w:hint="eastAsia"/>
          <w:color w:val="000000"/>
          <w:szCs w:val="24"/>
        </w:rPr>
        <w:t>较大量高氯酸可用大玻璃瓶储存,放在由耐酸不燃材料结构的架子上,须与可燃物、有机物、强脱水剂、氧化剂、还原剂等隔绝。高氯酸冰点-20℃,存放温度须高于冰点,以防冻结。室内一切电线都须密封,防止被高氯酸</w:t>
      </w:r>
      <w:proofErr w:type="gramStart"/>
      <w:r w:rsidRPr="00FF10E1">
        <w:rPr>
          <w:rFonts w:ascii="仿宋_GB2312" w:eastAsia="仿宋_GB2312" w:hint="eastAsia"/>
          <w:color w:val="000000"/>
          <w:szCs w:val="24"/>
        </w:rPr>
        <w:t>蒸气</w:t>
      </w:r>
      <w:proofErr w:type="gramEnd"/>
      <w:r w:rsidRPr="00FF10E1">
        <w:rPr>
          <w:rFonts w:ascii="仿宋_GB2312" w:eastAsia="仿宋_GB2312" w:hint="eastAsia"/>
          <w:color w:val="000000"/>
          <w:szCs w:val="24"/>
        </w:rPr>
        <w:t>所腐蚀。</w:t>
      </w:r>
    </w:p>
    <w:p w:rsidR="00225D18" w:rsidRPr="00FF10E1" w:rsidRDefault="00225D18" w:rsidP="00FF10E1">
      <w:pPr>
        <w:adjustRightInd w:val="0"/>
        <w:snapToGrid w:val="0"/>
        <w:ind w:firstLine="480"/>
        <w:rPr>
          <w:rFonts w:ascii="仿宋_GB2312" w:eastAsia="仿宋_GB2312"/>
          <w:szCs w:val="24"/>
        </w:rPr>
      </w:pPr>
      <w:r w:rsidRPr="00FF10E1">
        <w:rPr>
          <w:rFonts w:ascii="仿宋_GB2312" w:eastAsia="仿宋_GB2312" w:hint="eastAsia"/>
          <w:szCs w:val="24"/>
        </w:rPr>
        <w:t>运输时单独装运，确保容器</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泄漏、不倒塌、</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坠落、不损坏，严禁与酸类、易燃物、有机物、还原剂、自燃物品、遇湿易燃物品</w:t>
      </w:r>
      <w:proofErr w:type="gramStart"/>
      <w:r w:rsidRPr="00FF10E1">
        <w:rPr>
          <w:rFonts w:ascii="仿宋_GB2312" w:eastAsia="仿宋_GB2312" w:hint="eastAsia"/>
          <w:szCs w:val="24"/>
        </w:rPr>
        <w:t>等并车混</w:t>
      </w:r>
      <w:proofErr w:type="gramEnd"/>
      <w:r w:rsidRPr="00FF10E1">
        <w:rPr>
          <w:rFonts w:ascii="仿宋_GB2312" w:eastAsia="仿宋_GB2312" w:hint="eastAsia"/>
          <w:szCs w:val="24"/>
        </w:rPr>
        <w:t>运。运输车辆装卸前后应彻底清扫、洗净，严禁混入 有机物、易燃物等杂质。</w:t>
      </w:r>
    </w:p>
    <w:p w:rsidR="007E7429" w:rsidRPr="00FF10E1" w:rsidRDefault="00225D18" w:rsidP="00FF10E1">
      <w:pPr>
        <w:adjustRightInd w:val="0"/>
        <w:snapToGrid w:val="0"/>
        <w:ind w:firstLine="480"/>
        <w:rPr>
          <w:rFonts w:ascii="仿宋_GB2312" w:eastAsia="仿宋_GB2312"/>
          <w:szCs w:val="24"/>
        </w:rPr>
      </w:pPr>
      <w:r w:rsidRPr="00FF10E1">
        <w:rPr>
          <w:rFonts w:ascii="仿宋_GB2312" w:eastAsia="仿宋_GB2312" w:hint="eastAsia"/>
          <w:szCs w:val="24"/>
        </w:rPr>
        <w:t>（九</w:t>
      </w:r>
      <w:r w:rsidR="007E7429" w:rsidRPr="00FF10E1">
        <w:rPr>
          <w:rFonts w:ascii="仿宋_GB2312" w:eastAsia="仿宋_GB2312" w:hint="eastAsia"/>
          <w:szCs w:val="24"/>
        </w:rPr>
        <w:t>）安全与处理</w:t>
      </w:r>
    </w:p>
    <w:p w:rsidR="007E7429" w:rsidRPr="00FF10E1" w:rsidRDefault="00225D18" w:rsidP="00FF10E1">
      <w:pPr>
        <w:adjustRightInd w:val="0"/>
        <w:snapToGrid w:val="0"/>
        <w:ind w:firstLine="480"/>
        <w:rPr>
          <w:rFonts w:ascii="仿宋_GB2312" w:eastAsia="仿宋_GB2312"/>
          <w:szCs w:val="24"/>
        </w:rPr>
      </w:pPr>
      <w:r w:rsidRPr="00FF10E1">
        <w:rPr>
          <w:rFonts w:ascii="仿宋_GB2312" w:eastAsia="仿宋_GB2312" w:hint="eastAsia"/>
          <w:szCs w:val="24"/>
        </w:rPr>
        <w:t>灭火时考虑到火场中可能存在有机物会引起爆炸，不可轻易接近，可选择雾状水、泡沫、二氧化碳、砂土做灭火剂。泄漏时必须穿戴防毒面具与手套，在污染地面上洒碳酸钠,用水冲洗,经稀释后放入废水系统,并彻底冲刷后,用湿布揩净，如用锯末吸收,容易发生燃烧或爆炸。</w:t>
      </w:r>
    </w:p>
    <w:p w:rsidR="007E7429" w:rsidRPr="00FF10E1" w:rsidRDefault="007E7429" w:rsidP="00FF10E1">
      <w:pPr>
        <w:adjustRightInd w:val="0"/>
        <w:snapToGrid w:val="0"/>
        <w:ind w:firstLine="480"/>
        <w:rPr>
          <w:rFonts w:ascii="仿宋_GB2312" w:eastAsia="仿宋_GB2312"/>
          <w:szCs w:val="24"/>
        </w:rPr>
      </w:pPr>
    </w:p>
    <w:p w:rsidR="000041FB" w:rsidRPr="00FF10E1" w:rsidRDefault="00F45DE5" w:rsidP="00FF10E1">
      <w:pPr>
        <w:pStyle w:val="3"/>
        <w:adjustRightInd w:val="0"/>
        <w:snapToGrid w:val="0"/>
        <w:spacing w:before="0" w:after="0" w:line="360" w:lineRule="auto"/>
        <w:rPr>
          <w:rFonts w:ascii="仿宋_GB2312" w:eastAsia="仿宋_GB2312"/>
          <w:szCs w:val="24"/>
        </w:rPr>
      </w:pPr>
      <w:bookmarkStart w:id="10" w:name="_Toc497044003"/>
      <w:r w:rsidRPr="00FF10E1">
        <w:rPr>
          <w:rFonts w:ascii="仿宋_GB2312" w:eastAsia="仿宋_GB2312" w:hint="eastAsia"/>
          <w:szCs w:val="24"/>
        </w:rPr>
        <w:t>07</w:t>
      </w:r>
      <w:r w:rsidR="000041FB" w:rsidRPr="00FF10E1">
        <w:rPr>
          <w:rFonts w:ascii="仿宋_GB2312" w:eastAsia="仿宋_GB2312" w:hint="eastAsia"/>
          <w:szCs w:val="24"/>
        </w:rPr>
        <w:t xml:space="preserve"> 氢氧化钠</w:t>
      </w:r>
      <w:bookmarkEnd w:id="10"/>
      <w:r w:rsidR="000041FB" w:rsidRPr="00FF10E1">
        <w:rPr>
          <w:rFonts w:ascii="仿宋_GB2312" w:eastAsia="仿宋_GB2312" w:hint="eastAsia"/>
          <w:szCs w:val="24"/>
        </w:rPr>
        <w:t xml:space="preserve"> </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（一）理化性状与用途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白色、无臭、不挥发的固体。熔点：318℃；易溶于水，同时放热。适宜于配置溶液使用。用来中和酸类、石油精炼、制造纸张、纺织生产、染料生产、涂料生产、清洁金属、清洁剂制造和食物添加剂。</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属于强碱，具有腐蚀和刺激作用。</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最高容许浓度：0.5mg/ 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（三）短期过量暴露的影响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吸入：由于腐蚀作用，会对鼻、喉和</w:t>
      </w:r>
      <w:proofErr w:type="gramStart"/>
      <w:r w:rsidRPr="00FF10E1">
        <w:rPr>
          <w:rFonts w:ascii="仿宋_GB2312" w:eastAsia="仿宋_GB2312" w:hint="eastAsia"/>
          <w:szCs w:val="24"/>
        </w:rPr>
        <w:t>肺产生</w:t>
      </w:r>
      <w:proofErr w:type="gramEnd"/>
      <w:r w:rsidRPr="00FF10E1">
        <w:rPr>
          <w:rFonts w:ascii="仿宋_GB2312" w:eastAsia="仿宋_GB2312" w:hint="eastAsia"/>
          <w:szCs w:val="24"/>
        </w:rPr>
        <w:t>刺激。</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眼睛接触：极严重的腐蚀作用，造成严重的灼伤，严重暴露会造成疼痛和永久失明。</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皮肤接触：极严重的腐蚀作用，造成严重的灼伤和深度溃疡，灼伤可能不会立即产生痛感，而是在数分钟或数小时后产生。</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口服：会产生严重疼痛，口、喉和食道灼伤、呕吐、腹泻、虚脱，可能死亡。</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影响报告尚未见到。但12到42年之后，由于口服事故而产生食道癌，癌变发生于严重灼伤部位，由于组织受到损伤并形成疤痕。</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不燃烧、不爆炸。</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与强酸（如硫酸）产生强烈放应。与水反应产生热。与某些金属如锌反应产生爆炸性氢气。与许多有机化合物起爆炸性反应。</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吸入：如尘粒浓度不明或超过暴露限值，应戴用合适的呼吸器。</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皮肤：使用无渗透性的手套、工作服、工作鞋或其他防护服装，合适材料是氯丁橡胶。实验室应备有安全淋浴和眼睛冲洗器具。</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眼睛：戴用面罩或化学防溅眼镜。</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吸入：脱离氢氧化钠产生源或搬移患者到新鲜空气处。</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眼睛接触：使眼睑张开，用微温的缓流的流水冲洗患处至少30分钟，在流水下</w:t>
      </w:r>
      <w:proofErr w:type="gramStart"/>
      <w:r w:rsidRPr="00FF10E1">
        <w:rPr>
          <w:rFonts w:ascii="仿宋_GB2312" w:eastAsia="仿宋_GB2312" w:hint="eastAsia"/>
          <w:szCs w:val="24"/>
        </w:rPr>
        <w:t>脱去受</w:t>
      </w:r>
      <w:proofErr w:type="gramEnd"/>
      <w:r w:rsidRPr="00FF10E1">
        <w:rPr>
          <w:rFonts w:ascii="仿宋_GB2312" w:eastAsia="仿宋_GB2312" w:hint="eastAsia"/>
          <w:szCs w:val="24"/>
        </w:rPr>
        <w:t>污染的衣服。</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口服：用水充分漱口，如需要用鸡蛋清灌胃（10~15个鸡蛋）或给患者饮水约250ml。如呕吐自然发生，使患者身体前倾并重复给水。</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注：一切患者都应请医生治疗。</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将氢氧化钠储藏于不漏水的镍金容器内，放置于干净、阴凉的地方，与工作场所和禁忌物隔离。储存地方应有单独的通风设备。配置溶液时，应将固体缓慢地加入水中，以</w:t>
      </w:r>
      <w:proofErr w:type="gramStart"/>
      <w:r w:rsidRPr="00FF10E1">
        <w:rPr>
          <w:rFonts w:ascii="仿宋_GB2312" w:eastAsia="仿宋_GB2312" w:hint="eastAsia"/>
          <w:szCs w:val="24"/>
        </w:rPr>
        <w:t>放水溅</w:t>
      </w:r>
      <w:r w:rsidRPr="00FF10E1">
        <w:rPr>
          <w:rFonts w:ascii="仿宋_GB2312" w:eastAsia="仿宋_GB2312" w:hint="eastAsia"/>
          <w:szCs w:val="24"/>
        </w:rPr>
        <w:lastRenderedPageBreak/>
        <w:t>和气泡</w:t>
      </w:r>
      <w:proofErr w:type="gramEnd"/>
      <w:r w:rsidRPr="00FF10E1">
        <w:rPr>
          <w:rFonts w:ascii="仿宋_GB2312" w:eastAsia="仿宋_GB2312" w:hint="eastAsia"/>
          <w:szCs w:val="24"/>
        </w:rPr>
        <w:t>。</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0041FB" w:rsidRPr="00FF10E1" w:rsidRDefault="000041FB" w:rsidP="00FF10E1">
      <w:pPr>
        <w:adjustRightInd w:val="0"/>
        <w:snapToGrid w:val="0"/>
        <w:ind w:firstLine="480"/>
        <w:rPr>
          <w:rFonts w:ascii="仿宋_GB2312" w:eastAsia="仿宋_GB2312"/>
          <w:szCs w:val="24"/>
        </w:rPr>
      </w:pPr>
      <w:r w:rsidRPr="00FF10E1">
        <w:rPr>
          <w:rFonts w:ascii="仿宋_GB2312" w:eastAsia="仿宋_GB2312" w:hint="eastAsia"/>
          <w:szCs w:val="24"/>
        </w:rPr>
        <w:t>应当有一个紧急处理方案。提供良好的通风设备、防护服装和呼吸器。</w:t>
      </w:r>
      <w:proofErr w:type="gramStart"/>
      <w:r w:rsidRPr="00FF10E1">
        <w:rPr>
          <w:rFonts w:ascii="仿宋_GB2312" w:eastAsia="仿宋_GB2312" w:hint="eastAsia"/>
          <w:szCs w:val="24"/>
        </w:rPr>
        <w:t>铲起干物作为</w:t>
      </w:r>
      <w:proofErr w:type="gramEnd"/>
      <w:r w:rsidRPr="00FF10E1">
        <w:rPr>
          <w:rFonts w:ascii="仿宋_GB2312" w:eastAsia="仿宋_GB2312" w:hint="eastAsia"/>
          <w:szCs w:val="24"/>
        </w:rPr>
        <w:t>再循环使用或予以处理。用黄沙或泥土吸除溅出的溶液，中和残余物并用水冲洗场地。废物可在焚化炉内烧掉。遵守环境保护法规。</w:t>
      </w:r>
    </w:p>
    <w:p w:rsidR="000041FB" w:rsidRPr="00FF10E1" w:rsidRDefault="000041FB" w:rsidP="00FF10E1">
      <w:pPr>
        <w:adjustRightInd w:val="0"/>
        <w:snapToGrid w:val="0"/>
        <w:ind w:firstLine="480"/>
        <w:rPr>
          <w:rFonts w:ascii="仿宋_GB2312" w:eastAsia="仿宋_GB2312"/>
          <w:szCs w:val="24"/>
        </w:rPr>
      </w:pPr>
    </w:p>
    <w:p w:rsidR="00940EC5" w:rsidRPr="00FF10E1" w:rsidRDefault="00940EC5" w:rsidP="00FF10E1">
      <w:pPr>
        <w:pStyle w:val="3"/>
        <w:adjustRightInd w:val="0"/>
        <w:snapToGrid w:val="0"/>
        <w:spacing w:before="0" w:after="0" w:line="360" w:lineRule="auto"/>
        <w:rPr>
          <w:rFonts w:ascii="仿宋_GB2312" w:eastAsia="仿宋_GB2312"/>
          <w:szCs w:val="24"/>
        </w:rPr>
      </w:pPr>
      <w:bookmarkStart w:id="11" w:name="_Toc497044004"/>
      <w:r w:rsidRPr="00FF10E1">
        <w:rPr>
          <w:rFonts w:ascii="仿宋_GB2312" w:eastAsia="仿宋_GB2312" w:hint="eastAsia"/>
          <w:szCs w:val="24"/>
        </w:rPr>
        <w:t>0</w:t>
      </w:r>
      <w:r w:rsidR="00F45DE5" w:rsidRPr="00FF10E1">
        <w:rPr>
          <w:rFonts w:ascii="仿宋_GB2312" w:eastAsia="仿宋_GB2312" w:hint="eastAsia"/>
          <w:szCs w:val="24"/>
        </w:rPr>
        <w:t xml:space="preserve">8 </w:t>
      </w:r>
      <w:r w:rsidRPr="00FF10E1">
        <w:rPr>
          <w:rFonts w:ascii="仿宋_GB2312" w:eastAsia="仿宋_GB2312" w:hint="eastAsia"/>
          <w:szCs w:val="24"/>
        </w:rPr>
        <w:t>氨</w:t>
      </w:r>
      <w:bookmarkEnd w:id="11"/>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无色气体，具有</w:t>
      </w:r>
      <w:proofErr w:type="gramStart"/>
      <w:r w:rsidRPr="00FF10E1">
        <w:rPr>
          <w:rFonts w:ascii="仿宋_GB2312" w:eastAsia="仿宋_GB2312" w:hint="eastAsia"/>
          <w:szCs w:val="24"/>
        </w:rPr>
        <w:t>很</w:t>
      </w:r>
      <w:proofErr w:type="gramEnd"/>
      <w:r w:rsidRPr="00FF10E1">
        <w:rPr>
          <w:rFonts w:ascii="仿宋_GB2312" w:eastAsia="仿宋_GB2312" w:hint="eastAsia"/>
          <w:szCs w:val="24"/>
        </w:rPr>
        <w:t>刺激性臭味。</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密度：0.6，沸点：-33.35℃，自燃点：651.22℃，易溶于水。在醇中溶解中等。爆炸极限：16~25%。</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高浓度时，对粘膜和皮肤有碱性刺激及腐蚀作用。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最高容许浓度：30mg/m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吸入：大量吸氨气后可出现流泪、咽痛、胸闷、呼吸困难，出现紫</w:t>
      </w:r>
      <w:proofErr w:type="gramStart"/>
      <w:r w:rsidRPr="00FF10E1">
        <w:rPr>
          <w:rFonts w:ascii="仿宋_GB2312" w:eastAsia="仿宋_GB2312" w:hint="eastAsia"/>
          <w:szCs w:val="24"/>
        </w:rPr>
        <w:t>绀</w:t>
      </w:r>
      <w:proofErr w:type="gramEnd"/>
      <w:r w:rsidRPr="00FF10E1">
        <w:rPr>
          <w:rFonts w:ascii="仿宋_GB2312" w:eastAsia="仿宋_GB2312" w:hint="eastAsia"/>
          <w:szCs w:val="24"/>
        </w:rPr>
        <w:t>，严重者发生肺水肿、喉头水肿或支气管粘膜坏死脱落、窒息。500ppm浓度下,五分钟可死亡。</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眼睛接触：液氨或高浓度氨气可致灼伤。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皮肤接触：液氨可致灼伤。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长期低浓度接触氨气可出现眼及上呼吸道刺激症状。</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氨或空气与氨混合物遇火能爆炸，遇热放出氨</w:t>
      </w:r>
      <w:proofErr w:type="gramStart"/>
      <w:r w:rsidRPr="00FF10E1">
        <w:rPr>
          <w:rFonts w:ascii="仿宋_GB2312" w:eastAsia="仿宋_GB2312" w:hint="eastAsia"/>
          <w:szCs w:val="24"/>
        </w:rPr>
        <w:t>和氮及氮</w:t>
      </w:r>
      <w:proofErr w:type="gramEnd"/>
      <w:r w:rsidRPr="00FF10E1">
        <w:rPr>
          <w:rFonts w:ascii="仿宋_GB2312" w:eastAsia="仿宋_GB2312" w:hint="eastAsia"/>
          <w:szCs w:val="24"/>
        </w:rPr>
        <w:t>氧化物的有毒烟雾。本品可燃，应严禁烟火和吸烟。着火时用雾状水、泡沫二氧化碳灭火。</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（六）人体防护：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吸入：空气中浓度超标时，必须佩带防毒口罩。紧急事态抢救或撤离时，应佩带呼吸器。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眼睛：戴化学安全防护眼镜。</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皮肤：穿戴工作服、手套。</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吸入：迅速将患者移至新鲜空气处，维护呼吸、循环功能。</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眼睛：立即用流动清水或凉开水冲洗至少10分钟。</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皮肤：立即脱去被污染的衣物用流动清水冲洗至少30分钟。误服者给饮牛奶。一切患者应请医师协同处理。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（八）泄漏处理要点</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迅速撤离泄露污染区至上风处，并隔离至气体散尽，切断火源。</w:t>
      </w:r>
      <w:proofErr w:type="gramStart"/>
      <w:r w:rsidRPr="00FF10E1">
        <w:rPr>
          <w:rFonts w:ascii="仿宋_GB2312" w:eastAsia="仿宋_GB2312" w:hint="eastAsia"/>
          <w:szCs w:val="24"/>
        </w:rPr>
        <w:t>现场喷含盐酸</w:t>
      </w:r>
      <w:proofErr w:type="gramEnd"/>
      <w:r w:rsidRPr="00FF10E1">
        <w:rPr>
          <w:rFonts w:ascii="仿宋_GB2312" w:eastAsia="仿宋_GB2312" w:hint="eastAsia"/>
          <w:szCs w:val="24"/>
        </w:rPr>
        <w:t>的雾状水中和、溶解，然后抽排，室内通风。</w:t>
      </w:r>
    </w:p>
    <w:p w:rsidR="00940EC5" w:rsidRPr="00FF10E1" w:rsidRDefault="00940EC5" w:rsidP="00FF10E1">
      <w:pPr>
        <w:adjustRightInd w:val="0"/>
        <w:snapToGrid w:val="0"/>
        <w:ind w:firstLine="480"/>
        <w:rPr>
          <w:rFonts w:ascii="仿宋_GB2312" w:eastAsia="仿宋_GB2312"/>
          <w:szCs w:val="24"/>
        </w:rPr>
      </w:pPr>
    </w:p>
    <w:p w:rsidR="00C25E08" w:rsidRPr="00FF10E1" w:rsidRDefault="00F45DE5" w:rsidP="00FF10E1">
      <w:pPr>
        <w:pStyle w:val="3"/>
        <w:adjustRightInd w:val="0"/>
        <w:snapToGrid w:val="0"/>
        <w:spacing w:before="0" w:after="0" w:line="360" w:lineRule="auto"/>
        <w:rPr>
          <w:rFonts w:ascii="仿宋_GB2312" w:eastAsia="仿宋_GB2312"/>
          <w:szCs w:val="24"/>
        </w:rPr>
      </w:pPr>
      <w:bookmarkStart w:id="12" w:name="_Toc497044005"/>
      <w:r w:rsidRPr="00FF10E1">
        <w:rPr>
          <w:rFonts w:ascii="仿宋_GB2312" w:eastAsia="仿宋_GB2312" w:hint="eastAsia"/>
          <w:szCs w:val="24"/>
        </w:rPr>
        <w:t>09</w:t>
      </w:r>
      <w:r w:rsidR="00C25E08" w:rsidRPr="00FF10E1">
        <w:rPr>
          <w:rFonts w:ascii="仿宋_GB2312" w:eastAsia="仿宋_GB2312" w:hint="eastAsia"/>
          <w:szCs w:val="24"/>
        </w:rPr>
        <w:t xml:space="preserve"> 过氧化氢</w:t>
      </w:r>
      <w:bookmarkEnd w:id="12"/>
      <w:r w:rsidR="00C25E08" w:rsidRPr="00FF10E1">
        <w:rPr>
          <w:rFonts w:ascii="仿宋_GB2312" w:eastAsia="仿宋_GB2312" w:hint="eastAsia"/>
          <w:szCs w:val="24"/>
        </w:rPr>
        <w:t xml:space="preserve"> </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（一）理化性状与用途</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无色透明液体，深层时略带淡蓝色。密度；1.44；冰点-0.4℃；爆炸极限：26～100%。用作氧化剂、漂白剂、杀菌剂、消毒剂、发色剂。高浓度的过氧化氢可用作火箭动力燃料。</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它的毒性主要是由它的活性氧化作用所引起的，如对眼睛、皮肤和黏膜的化学灼伤，以及使普通衣物着火等。</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由于本品不易挥发，吸入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中毒的可能性很小，且它具有强烈烧灼感，故吞入的可能性很小。主要是皮肤接触引起烧伤，是局部皮肤和毛发发白（但过一段时间后可复原），产生刺痛、瘙痒。</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由于量、时间、作用部位不同产生程度不等的化学灼伤。渗入皮肤角质层后分解产生氧，使表皮起泡，因手掌、指尖及甲床等处角质层较厚，末梢神经丰富，疼痛更为剧烈，难以忍受。剂量较大、冲洗不及时，可留下永久疤痕。液滴</w:t>
      </w:r>
      <w:proofErr w:type="gramStart"/>
      <w:r w:rsidRPr="00FF10E1">
        <w:rPr>
          <w:rFonts w:ascii="仿宋_GB2312" w:eastAsia="仿宋_GB2312" w:hint="eastAsia"/>
          <w:szCs w:val="24"/>
        </w:rPr>
        <w:t>溅</w:t>
      </w:r>
      <w:proofErr w:type="gramEnd"/>
      <w:r w:rsidRPr="00FF10E1">
        <w:rPr>
          <w:rFonts w:ascii="仿宋_GB2312" w:eastAsia="仿宋_GB2312" w:hint="eastAsia"/>
          <w:szCs w:val="24"/>
        </w:rPr>
        <w:t>入眼内，可引起结膜炎、虹膜睫状体炎及角膜上皮变性、坏死和浑浊，影响视力或导致完全失明。</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本品属爆炸性强氧化剂。它本身是不燃的，但它能与可燃物反应并产生足够的热量而引起着火，又由于它分解所放出</w:t>
      </w:r>
      <w:proofErr w:type="gramStart"/>
      <w:r w:rsidRPr="00FF10E1">
        <w:rPr>
          <w:rFonts w:ascii="仿宋_GB2312" w:eastAsia="仿宋_GB2312" w:hint="eastAsia"/>
          <w:szCs w:val="24"/>
        </w:rPr>
        <w:t>的氧能强烈</w:t>
      </w:r>
      <w:proofErr w:type="gramEnd"/>
      <w:r w:rsidRPr="00FF10E1">
        <w:rPr>
          <w:rFonts w:ascii="仿宋_GB2312" w:eastAsia="仿宋_GB2312" w:hint="eastAsia"/>
          <w:szCs w:val="24"/>
        </w:rPr>
        <w:t>助燃，最终可导致爆炸。着火时用水扑救，并用水冷却其他容器，若发现高浓度过氧化氢容器排气孔中冒出</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，所有人员应迅速撤至安全地方，操作人员均应做到全身防护。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（六）化学反应性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在碱溶液中极易分解，在强光，特别是短波射线照射下，也能发生分解。能与许多有机物如糖、淀粉、醇类、石油产品等形成的混合物是敏感的，在冲击和热量或电火花作用下能发生爆炸，与氧化物混合，存在潜在的危险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皮肤：应使用橡胶和氯丁橡胶手套、天然橡胶高统靴、聚氯乙烯防护服、聚乙烯围裙和袖套以及头巾等。实验室应备有可用的安全淋浴和眼睛冲洗器具。</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眼睛；戴护目镜、塑料面具。</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皮肤接触；应立即用水冲洗，也可以用3%高锰酸钾或2%碳酸钠溶液冲洗。如皮肤灼伤剧痛不止，应用本巴比妥钠或咖啡，并防止继发性感染。</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眼睛接触：应立即用水冲洗15分钟以上，然后就医。</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口服：误服立即催吐或洗胃，送医院急救。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存放60%以上的过氧化氢，用纯铝（99.6%以上）、聚四氯乙烯、聚三氯乙烯制成容器，严禁铁、铁锈或尘土等杂质进入。20～60%的过氧化氢储存于聚乙烯桶或纯铝桶中。容器盖应有排气孔。储存场所应防止阳光直射，应有足够的水源和消防水龙带以及喷雾装置。场所不得有燃料、氧化剂、有机物等，必须保持整齐清洁。</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操作人员应穿戴全身防护物品，若发现高浓度过氧化氢泄露，用水冲洗泄露液，若发现温度比外界温度升高5℃以上，可加入适量安定剂（磷酸），或用蒸馏水稀释。若无法控制分解，温度比空气温度高10℃以上，可将过氧化氢紧急泄出。若发生着火，用水扑灭，并用水冷却其他容器。若发现容器排气孔中冒出</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，所有人员应迅速撤至安全地方。当过氧化氢喷溅到衣服上，应立即用水冲洗并脱掉。20～60%过氧化氢泄露用大量水冲洗，经稀释的污水排放入废水系统。</w:t>
      </w:r>
    </w:p>
    <w:p w:rsidR="00940EC5" w:rsidRPr="00FF10E1" w:rsidRDefault="00F45DE5" w:rsidP="00FF10E1">
      <w:pPr>
        <w:pStyle w:val="3"/>
        <w:adjustRightInd w:val="0"/>
        <w:snapToGrid w:val="0"/>
        <w:spacing w:before="0" w:after="0" w:line="360" w:lineRule="auto"/>
        <w:rPr>
          <w:rFonts w:ascii="仿宋_GB2312" w:eastAsia="仿宋_GB2312"/>
          <w:szCs w:val="24"/>
        </w:rPr>
      </w:pPr>
      <w:bookmarkStart w:id="13" w:name="_Toc497044006"/>
      <w:r w:rsidRPr="00FF10E1">
        <w:rPr>
          <w:rFonts w:ascii="仿宋_GB2312" w:eastAsia="仿宋_GB2312" w:hint="eastAsia"/>
          <w:szCs w:val="24"/>
        </w:rPr>
        <w:t>10</w:t>
      </w:r>
      <w:r w:rsidR="00940EC5" w:rsidRPr="00FF10E1">
        <w:rPr>
          <w:rFonts w:ascii="仿宋_GB2312" w:eastAsia="仿宋_GB2312" w:hint="eastAsia"/>
          <w:szCs w:val="24"/>
        </w:rPr>
        <w:t xml:space="preserve"> 过氧化钠</w:t>
      </w:r>
      <w:bookmarkEnd w:id="13"/>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黄白色粒状粉末，易吸收空气中水分和二氧化碳。密度：2.6，熔点：5960℃（分解），用于氧化剂、漂白剂、脱臭剂、防腐剂、医药品、水的精制、纤维的染色和印染以及矿石的</w:t>
      </w:r>
      <w:r w:rsidRPr="00FF10E1">
        <w:rPr>
          <w:rFonts w:ascii="仿宋_GB2312" w:eastAsia="仿宋_GB2312" w:hint="eastAsia"/>
          <w:szCs w:val="24"/>
        </w:rPr>
        <w:lastRenderedPageBreak/>
        <w:t>处理等。</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对皮肤和粘膜的刺激性强，溶于水则能分解成氢氧化钠和过氧化氢，因此可认为强碱性引起的局部腐蚀为主要的毒作用。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（三）过量暴露的影响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粉尘对眼睛、皮肤和粘膜的刺激性强。</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能与可燃物、有机物或易氧化物质的混合物形成爆炸性混合物，经摩擦或与少量水接触可导致燃烧或爆炸。可用干粉将</w:t>
      </w:r>
      <w:proofErr w:type="gramStart"/>
      <w:r w:rsidRPr="00FF10E1">
        <w:rPr>
          <w:rFonts w:ascii="仿宋_GB2312" w:eastAsia="仿宋_GB2312" w:hint="eastAsia"/>
          <w:szCs w:val="24"/>
        </w:rPr>
        <w:t>火闷熄</w:t>
      </w:r>
      <w:proofErr w:type="gramEnd"/>
      <w:r w:rsidRPr="00FF10E1">
        <w:rPr>
          <w:rFonts w:ascii="仿宋_GB2312" w:eastAsia="仿宋_GB2312" w:hint="eastAsia"/>
          <w:szCs w:val="24"/>
        </w:rPr>
        <w:t>。禁止用水、泡沫和二氧化碳扑救。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（五）化学反应性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遇水剧烈反应，散发出氧和强热，并形成腐蚀性的碱溶液。</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（六）人身防护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吸入：当空气中过氧化钠粉尘过高时，应戴防尘口罩。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皮肤：使用手套、工作服和工作鞋，实验室应备有可用的安全淋浴和眼睛冲洗器具。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眼睛：使用防护眼镜与面罩。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吸入：使吸入粉尘的患者脱离污染区，安置休息并保暖。</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皮肤接触：先用水冲洗，再用肥皂彻底洗涤。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眼睛接触：立即用大量水冲洗。</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口服：误服立即漱口、饮水，送医院急救。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储存于阴凉、干燥、通风处。防止受潮。与可燃物、有机物、易氧化物、酸类腐蚀性液体、铵盐、硫磺、金属粉末、炭、焦炭、锯末等物品隔离。远离火源或用水灭火的其他仓库。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发生泄漏时，用沙土混合，送至空旷地方倒至大量水中，放置一段时间，经稀释的污水排入废水系统。</w:t>
      </w:r>
    </w:p>
    <w:p w:rsidR="00940EC5" w:rsidRPr="00FF10E1" w:rsidRDefault="00940EC5" w:rsidP="00FF10E1">
      <w:pPr>
        <w:adjustRightInd w:val="0"/>
        <w:snapToGrid w:val="0"/>
        <w:ind w:firstLine="480"/>
        <w:rPr>
          <w:rFonts w:ascii="仿宋_GB2312" w:eastAsia="仿宋_GB2312"/>
          <w:szCs w:val="24"/>
        </w:rPr>
      </w:pPr>
    </w:p>
    <w:p w:rsidR="00940EC5" w:rsidRPr="00FF10E1" w:rsidRDefault="00F45DE5" w:rsidP="00FF10E1">
      <w:pPr>
        <w:pStyle w:val="3"/>
        <w:adjustRightInd w:val="0"/>
        <w:snapToGrid w:val="0"/>
        <w:spacing w:before="0" w:after="0" w:line="360" w:lineRule="auto"/>
        <w:rPr>
          <w:rFonts w:ascii="仿宋_GB2312" w:eastAsia="仿宋_GB2312"/>
          <w:szCs w:val="24"/>
        </w:rPr>
      </w:pPr>
      <w:bookmarkStart w:id="14" w:name="_Toc497044007"/>
      <w:r w:rsidRPr="00FF10E1">
        <w:rPr>
          <w:rFonts w:ascii="仿宋_GB2312" w:eastAsia="仿宋_GB2312" w:hint="eastAsia"/>
          <w:szCs w:val="24"/>
        </w:rPr>
        <w:lastRenderedPageBreak/>
        <w:t>11</w:t>
      </w:r>
      <w:r w:rsidR="00940EC5" w:rsidRPr="00FF10E1">
        <w:rPr>
          <w:rFonts w:ascii="仿宋_GB2312" w:eastAsia="仿宋_GB2312" w:hint="eastAsia"/>
          <w:szCs w:val="24"/>
        </w:rPr>
        <w:t>二氧化硫</w:t>
      </w:r>
      <w:bookmarkEnd w:id="14"/>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无色气体，有刺激性臭味。密度：2.3，沸点：-10℃。用于制造硫酸、亚硫酸盐、硫酸盐以及某些有机化合物的合成、漂白纸浆、精炼石油等。</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属中等毒类。本品易被粘膜的润湿表面所吸收而生成亚硫酸，一部分进而氧化为硫酸。因此它对呼吸道及眼睛具有强烈的刺激作用。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最高容许浓度：15 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吸入：吸入高浓度的二氧化硫引起咳嗽、鼻、咽喉部烧灼样痛，声音嘶哑甚至呼吸短促。吸入</w:t>
      </w:r>
      <w:proofErr w:type="gramStart"/>
      <w:r w:rsidRPr="00FF10E1">
        <w:rPr>
          <w:rFonts w:ascii="仿宋_GB2312" w:eastAsia="仿宋_GB2312" w:hint="eastAsia"/>
          <w:szCs w:val="24"/>
        </w:rPr>
        <w:t>极</w:t>
      </w:r>
      <w:proofErr w:type="gramEnd"/>
      <w:r w:rsidRPr="00FF10E1">
        <w:rPr>
          <w:rFonts w:ascii="仿宋_GB2312" w:eastAsia="仿宋_GB2312" w:hint="eastAsia"/>
          <w:szCs w:val="24"/>
        </w:rPr>
        <w:t>高浓度时，可立即引起反射性声门痉挛而致窒息。</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眼睛接触：可引起流泪、畏光、</w:t>
      </w:r>
      <w:proofErr w:type="gramStart"/>
      <w:r w:rsidRPr="00FF10E1">
        <w:rPr>
          <w:rFonts w:ascii="仿宋_GB2312" w:eastAsia="仿宋_GB2312" w:hint="eastAsia"/>
          <w:szCs w:val="24"/>
        </w:rPr>
        <w:t>眼灼疼</w:t>
      </w:r>
      <w:proofErr w:type="gramEnd"/>
      <w:r w:rsidRPr="00FF10E1">
        <w:rPr>
          <w:rFonts w:ascii="仿宋_GB2312" w:eastAsia="仿宋_GB2312" w:hint="eastAsia"/>
          <w:szCs w:val="24"/>
        </w:rPr>
        <w:t>。液体二氧化硫</w:t>
      </w:r>
      <w:proofErr w:type="gramStart"/>
      <w:r w:rsidRPr="00FF10E1">
        <w:rPr>
          <w:rFonts w:ascii="仿宋_GB2312" w:eastAsia="仿宋_GB2312" w:hint="eastAsia"/>
          <w:szCs w:val="24"/>
        </w:rPr>
        <w:t>溅</w:t>
      </w:r>
      <w:proofErr w:type="gramEnd"/>
      <w:r w:rsidRPr="00FF10E1">
        <w:rPr>
          <w:rFonts w:ascii="仿宋_GB2312" w:eastAsia="仿宋_GB2312" w:hint="eastAsia"/>
          <w:szCs w:val="24"/>
        </w:rPr>
        <w:t>入眼内可立即引起角膜浑浊，造成班</w:t>
      </w:r>
      <w:proofErr w:type="gramStart"/>
      <w:r w:rsidRPr="00FF10E1">
        <w:rPr>
          <w:rFonts w:ascii="仿宋_GB2312" w:eastAsia="仿宋_GB2312" w:hint="eastAsia"/>
          <w:szCs w:val="24"/>
        </w:rPr>
        <w:t>翳</w:t>
      </w:r>
      <w:proofErr w:type="gramEnd"/>
      <w:r w:rsidRPr="00FF10E1">
        <w:rPr>
          <w:rFonts w:ascii="仿宋_GB2312" w:eastAsia="仿宋_GB2312" w:hint="eastAsia"/>
          <w:szCs w:val="24"/>
        </w:rPr>
        <w:t>（</w:t>
      </w:r>
      <w:proofErr w:type="spellStart"/>
      <w:r w:rsidRPr="00FF10E1">
        <w:rPr>
          <w:rFonts w:ascii="仿宋_GB2312" w:eastAsia="仿宋_GB2312" w:hint="eastAsia"/>
          <w:szCs w:val="24"/>
        </w:rPr>
        <w:t>yi</w:t>
      </w:r>
      <w:proofErr w:type="spellEnd"/>
      <w:proofErr w:type="gramStart"/>
      <w:r w:rsidRPr="00FF10E1">
        <w:rPr>
          <w:rFonts w:ascii="仿宋_GB2312" w:eastAsia="仿宋_GB2312" w:hint="eastAsia"/>
          <w:szCs w:val="24"/>
        </w:rPr>
        <w:t>翳</w:t>
      </w:r>
      <w:proofErr w:type="gramEnd"/>
      <w:r w:rsidRPr="00FF10E1">
        <w:rPr>
          <w:rFonts w:ascii="仿宋_GB2312" w:eastAsia="仿宋_GB2312" w:hint="eastAsia"/>
          <w:szCs w:val="24"/>
        </w:rPr>
        <w:t>子：眼角膜上的所生屏蔽视线的白斑）。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皮肤接触：液体沾染皮肤，造成皮肤灼伤、起泡、肿胀、坏死。</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长期吸入低浓度二氧化硫，可有头昏、头痛、无力、干咳、恶心、失眠、嗅觉和味觉减退等症状。长期接触者还可引起肺气肿，牙齿酸蚀症和慢性鼻炎等。</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本品不燃，也不助燃。</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本品溶于水成为酸。潮湿二氧化硫具有强腐蚀性，能腐蚀金属。但干燥时，其腐蚀作用不大。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吸入：如空气中二氧化硫浓度超过暴露限值时应佩戴有黄色色标滤毒盒（罐）的防毒面具。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眼睛：带化学防溅眼镜。</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皮肤：戴防酸手套，穿工作服和工作鞋。实验室应有可用的安全淋浴和眼睛冲洗器具。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吸入：将患者移离现场至空气新鲜处，保温、安静，必要时吸氧。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眼睛：用大量清水或2%碳酸氢钠溶液彻底冲洗。</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皮肤：用大量清水冲洗至少20分钟。</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储于钢瓶。</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使用本品过程需要密闭，并加强通风。发生泄漏时应迅速撤离现场，戴供气式呼吸器，</w:t>
      </w:r>
      <w:proofErr w:type="gramStart"/>
      <w:r w:rsidRPr="00FF10E1">
        <w:rPr>
          <w:rFonts w:ascii="仿宋_GB2312" w:eastAsia="仿宋_GB2312" w:hint="eastAsia"/>
          <w:szCs w:val="24"/>
        </w:rPr>
        <w:t>将损漏钢瓶</w:t>
      </w:r>
      <w:proofErr w:type="gramEnd"/>
      <w:r w:rsidRPr="00FF10E1">
        <w:rPr>
          <w:rFonts w:ascii="仿宋_GB2312" w:eastAsia="仿宋_GB2312" w:hint="eastAsia"/>
          <w:szCs w:val="24"/>
        </w:rPr>
        <w:t>转移至安全场所。</w:t>
      </w:r>
    </w:p>
    <w:p w:rsidR="00940EC5" w:rsidRPr="00FF10E1" w:rsidRDefault="00F45DE5" w:rsidP="00FF10E1">
      <w:pPr>
        <w:pStyle w:val="3"/>
        <w:adjustRightInd w:val="0"/>
        <w:snapToGrid w:val="0"/>
        <w:spacing w:before="0" w:after="0" w:line="360" w:lineRule="auto"/>
        <w:rPr>
          <w:rFonts w:ascii="仿宋_GB2312" w:eastAsia="仿宋_GB2312"/>
          <w:szCs w:val="24"/>
        </w:rPr>
      </w:pPr>
      <w:bookmarkStart w:id="15" w:name="_Toc497044008"/>
      <w:r w:rsidRPr="00FF10E1">
        <w:rPr>
          <w:rFonts w:ascii="仿宋_GB2312" w:eastAsia="仿宋_GB2312" w:hint="eastAsia"/>
          <w:szCs w:val="24"/>
        </w:rPr>
        <w:t>12</w:t>
      </w:r>
      <w:r w:rsidR="00940EC5" w:rsidRPr="00FF10E1">
        <w:rPr>
          <w:rFonts w:ascii="仿宋_GB2312" w:eastAsia="仿宋_GB2312" w:hint="eastAsia"/>
          <w:szCs w:val="24"/>
        </w:rPr>
        <w:t xml:space="preserve"> 二氧化氮</w:t>
      </w:r>
      <w:bookmarkEnd w:id="15"/>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红棕色气体，有刺激性气味。常温下与四氧化二氮混合存在，高温下是二氧化氮。密度：1.58，用于生产硝酸、苦味酸、消化纤维等。</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属中等毒类。有很强的氧化作用。急性中毒主要引起肺水肿，可致死亡。</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最高容许浓度：15 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吸入：暴露于70mg/m</w:t>
      </w:r>
      <w:r w:rsidRPr="00FF10E1">
        <w:rPr>
          <w:rFonts w:ascii="仿宋_GB2312" w:eastAsia="仿宋_GB2312" w:hint="eastAsia"/>
          <w:szCs w:val="24"/>
          <w:vertAlign w:val="superscript"/>
        </w:rPr>
        <w:t>3</w:t>
      </w:r>
      <w:r w:rsidRPr="00FF10E1">
        <w:rPr>
          <w:rFonts w:ascii="仿宋_GB2312" w:eastAsia="仿宋_GB2312" w:hint="eastAsia"/>
          <w:szCs w:val="24"/>
        </w:rPr>
        <w:t>浓度时产生呼吸道粘膜的刺激作用，咽喉痛、咳嗽；暴露于140mg/m</w:t>
      </w:r>
      <w:r w:rsidRPr="00FF10E1">
        <w:rPr>
          <w:rFonts w:ascii="仿宋_GB2312" w:eastAsia="仿宋_GB2312" w:hint="eastAsia"/>
          <w:szCs w:val="24"/>
          <w:vertAlign w:val="superscript"/>
        </w:rPr>
        <w:t>3</w:t>
      </w:r>
      <w:r w:rsidRPr="00FF10E1">
        <w:rPr>
          <w:rFonts w:ascii="仿宋_GB2312" w:eastAsia="仿宋_GB2312" w:hint="eastAsia"/>
          <w:szCs w:val="24"/>
        </w:rPr>
        <w:t>浓度时可引起支气管炎和肺炎；暴露于220~290mg/m</w:t>
      </w:r>
      <w:r w:rsidRPr="00FF10E1">
        <w:rPr>
          <w:rFonts w:ascii="仿宋_GB2312" w:eastAsia="仿宋_GB2312" w:hint="eastAsia"/>
          <w:szCs w:val="24"/>
          <w:vertAlign w:val="superscript"/>
        </w:rPr>
        <w:t>3</w:t>
      </w:r>
      <w:r w:rsidRPr="00FF10E1">
        <w:rPr>
          <w:rFonts w:ascii="仿宋_GB2312" w:eastAsia="仿宋_GB2312" w:hint="eastAsia"/>
          <w:szCs w:val="24"/>
        </w:rPr>
        <w:t>浓度时可致肺水肿；吸入146mg/m</w:t>
      </w:r>
      <w:r w:rsidRPr="00FF10E1">
        <w:rPr>
          <w:rFonts w:ascii="仿宋_GB2312" w:eastAsia="仿宋_GB2312" w:hint="eastAsia"/>
          <w:szCs w:val="24"/>
          <w:vertAlign w:val="superscript"/>
        </w:rPr>
        <w:t>3</w:t>
      </w:r>
      <w:r w:rsidRPr="00FF10E1">
        <w:rPr>
          <w:rFonts w:ascii="仿宋_GB2312" w:eastAsia="仿宋_GB2312" w:hint="eastAsia"/>
          <w:szCs w:val="24"/>
        </w:rPr>
        <w:t>很快死亡。</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眼睛接触：刺激眼睛。</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长期接触低浓度二氧化氮能引起慢性咽喉炎、支气管炎及神经衰弱等症状。</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本品不燃，但可助燃，不可与助燃物质放在一起。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本品为强氧化剂，与可燃性、还原性物质反应剧烈。</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吸入：如气体浓度超过暴露限值时应佩戴有黄色色标滤毒盒（罐）的防毒面具。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眼睛：带化学防护镜。</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皮肤：使用防酸手套、工作服和工作鞋。实验室应有可用的安全淋浴和眼睛冲洗器具。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（八）急救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吸入：将患者移离现场至空气新鲜处，密切观察24小时以上。观察期间应静卧休息，适当保温、镇静。观察到48小时时仍无肺水肿方可活动。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眼睛：被污染时可用水冲洗。</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阴凉处储藏。运输时防震。</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产生二氧化氮的过程要密闭，通风排气，提供必要的防护用具。含二氧化氮的废气排放前要经过处理，遵守环境保护法。</w:t>
      </w:r>
    </w:p>
    <w:p w:rsidR="00940EC5" w:rsidRPr="00FF10E1" w:rsidRDefault="00940EC5" w:rsidP="00FF10E1">
      <w:pPr>
        <w:adjustRightInd w:val="0"/>
        <w:snapToGrid w:val="0"/>
        <w:ind w:firstLine="480"/>
        <w:rPr>
          <w:rFonts w:ascii="仿宋_GB2312" w:eastAsia="仿宋_GB2312"/>
          <w:szCs w:val="24"/>
        </w:rPr>
      </w:pPr>
    </w:p>
    <w:p w:rsidR="00940EC5" w:rsidRPr="00FF10E1" w:rsidRDefault="00940EC5" w:rsidP="00FF10E1">
      <w:pPr>
        <w:adjustRightInd w:val="0"/>
        <w:snapToGrid w:val="0"/>
        <w:ind w:firstLine="480"/>
        <w:rPr>
          <w:rFonts w:ascii="仿宋_GB2312" w:eastAsia="仿宋_GB2312"/>
          <w:szCs w:val="24"/>
        </w:rPr>
      </w:pPr>
    </w:p>
    <w:p w:rsidR="00940EC5" w:rsidRPr="00FF10E1" w:rsidRDefault="00F45DE5" w:rsidP="00FF10E1">
      <w:pPr>
        <w:pStyle w:val="3"/>
        <w:adjustRightInd w:val="0"/>
        <w:snapToGrid w:val="0"/>
        <w:spacing w:before="0" w:after="0" w:line="360" w:lineRule="auto"/>
        <w:rPr>
          <w:rFonts w:ascii="仿宋_GB2312" w:eastAsia="仿宋_GB2312"/>
          <w:szCs w:val="24"/>
        </w:rPr>
      </w:pPr>
      <w:bookmarkStart w:id="16" w:name="_Toc497044009"/>
      <w:r w:rsidRPr="00FF10E1">
        <w:rPr>
          <w:rFonts w:ascii="仿宋_GB2312" w:eastAsia="仿宋_GB2312" w:hint="eastAsia"/>
          <w:szCs w:val="24"/>
        </w:rPr>
        <w:t>13</w:t>
      </w:r>
      <w:r w:rsidR="00940EC5" w:rsidRPr="00FF10E1">
        <w:rPr>
          <w:rFonts w:ascii="仿宋_GB2312" w:eastAsia="仿宋_GB2312" w:hint="eastAsia"/>
          <w:szCs w:val="24"/>
        </w:rPr>
        <w:t xml:space="preserve"> 氧化钙</w:t>
      </w:r>
      <w:bookmarkEnd w:id="16"/>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940EC5" w:rsidRPr="00FF10E1" w:rsidRDefault="00940EC5"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白至灰白色</w:t>
      </w:r>
      <w:proofErr w:type="gramEnd"/>
      <w:r w:rsidRPr="00FF10E1">
        <w:rPr>
          <w:rFonts w:ascii="仿宋_GB2312" w:eastAsia="仿宋_GB2312" w:hint="eastAsia"/>
          <w:szCs w:val="24"/>
        </w:rPr>
        <w:t>块状或颗粒状粉末，可能杂有黄色或棕色，无气味。用来制造玻璃、纸浆和纸、建筑材料、家禽饲料和其他化学品。</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具有刺激的腐蚀作用。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吸入：能刺激鼻、喉和肺，打喷嚏和咳嗽，通常不会产生严重危害。</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眼睛接触：会严重灼伤角膜，可以造成失明。</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皮肤接触：能造成严重刺激、灼伤和损害皮肤。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口服：能灼伤口腔、喉，产生呕吐、腹泻和虚脱。</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无影响记录，重复和长期接触可能出现有发痒、变红和肿胀的皮炎。</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不燃烧，能与某些化合物反应产生足够的热量使附近的易燃物质起火,不可用水来扑灭.</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与强酸类、氯、三氟化硼、氢氟酸起激烈反应，与水混合能产生热量。</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吸入：如粉尘及烟雾浓度不明或超过暴露限值时，应戴用１级防尘口罩。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皮肤：如需要应使用手套、工作服和工作鞋。合适的材料是天然橡胶、氯丁橡胶，实验室应备有安全沐浴和眼睛冲洗器具。</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眼睛：使用防尘或防溅的安全眼睛，必要时还应有防尘面罩。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脱离氧化钙产生源或将患者移至新鲜空气处。</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眼睛接触：迅速擦去残余物，用水冲洗澡间30分钟以上。</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皮肤接触：在流水中</w:t>
      </w:r>
      <w:proofErr w:type="gramStart"/>
      <w:r w:rsidRPr="00FF10E1">
        <w:rPr>
          <w:rFonts w:ascii="仿宋_GB2312" w:eastAsia="仿宋_GB2312" w:hint="eastAsia"/>
          <w:szCs w:val="24"/>
        </w:rPr>
        <w:t>脱去受</w:t>
      </w:r>
      <w:proofErr w:type="gramEnd"/>
      <w:r w:rsidRPr="00FF10E1">
        <w:rPr>
          <w:rFonts w:ascii="仿宋_GB2312" w:eastAsia="仿宋_GB2312" w:hint="eastAsia"/>
          <w:szCs w:val="24"/>
        </w:rPr>
        <w:t>污染的衣服，用水冲洗患处30分钟。</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口服：立即漱口，不可催吐。给患者饮水约定俗成250毫升。</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应储藏于防水的容器内，放在防水的地方，远离禁禁忌物和工作场所，避免产生粉尘，稀释时，将氧化钙少量的加入水中以防止</w:t>
      </w:r>
      <w:proofErr w:type="gramStart"/>
      <w:r w:rsidRPr="00FF10E1">
        <w:rPr>
          <w:rFonts w:ascii="仿宋_GB2312" w:eastAsia="仿宋_GB2312" w:hint="eastAsia"/>
          <w:szCs w:val="24"/>
        </w:rPr>
        <w:t>起沸和溅出</w:t>
      </w:r>
      <w:proofErr w:type="gramEnd"/>
      <w:r w:rsidRPr="00FF10E1">
        <w:rPr>
          <w:rFonts w:ascii="仿宋_GB2312" w:eastAsia="仿宋_GB2312" w:hint="eastAsia"/>
          <w:szCs w:val="24"/>
        </w:rPr>
        <w:t>。</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保证提供良好的通风设备。使用良好的防护服装和呼吸器。不要接触溅出物。用泥土、沙土及其它吸着物覆灭、盖溅出溶液，并用水冲洗。将固体铲入干净、干燥的容器内以待处理。防止进入下水道或密闭以待处理。防止进入下水道或密闭空间，遵守环境保护法规。</w:t>
      </w: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17" w:name="_Toc497044010"/>
      <w:r w:rsidRPr="00FF10E1">
        <w:rPr>
          <w:rFonts w:ascii="仿宋_GB2312" w:eastAsia="仿宋_GB2312" w:hint="eastAsia"/>
          <w:szCs w:val="24"/>
        </w:rPr>
        <w:t>14</w:t>
      </w:r>
      <w:r w:rsidR="00D96A12" w:rsidRPr="00FF10E1">
        <w:rPr>
          <w:rFonts w:ascii="仿宋_GB2312" w:eastAsia="仿宋_GB2312" w:hint="eastAsia"/>
          <w:szCs w:val="24"/>
        </w:rPr>
        <w:t xml:space="preserve"> 硫化氢</w:t>
      </w:r>
      <w:bookmarkEnd w:id="17"/>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有臭蛋气味的可燃气体。易溶于水。自然点：246℃，爆炸极限；4.3-46%。硫化氢很少用于生产，一般作为化学反应或蛋白质自然分解产物而存在于多种生产过程中以及自然界中。凡含硫的有机物发酵腐败均产生硫化氢。含硫石油开采和提炼、人造丝、鞣革等生产过程都有硫化氢产出。</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硫化氢是强烈的刺激神经的毒物，可引起窒息。对粘膜也有明显的刺激作用。最高容许浓度10mg/m</w:t>
      </w:r>
      <w:r w:rsidRPr="00FF10E1">
        <w:rPr>
          <w:rFonts w:ascii="仿宋_GB2312" w:eastAsia="仿宋_GB2312" w:hint="eastAsia"/>
          <w:szCs w:val="24"/>
          <w:vertAlign w:val="superscript"/>
        </w:rPr>
        <w:t>3</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吸入：鼻烟部灼热感，咳、胸闷、头晕、头痛、乏力、恶心、呕吐、意识模糊或出现昏迷。暴露于1000mg/m</w:t>
      </w:r>
      <w:r w:rsidRPr="00FF10E1">
        <w:rPr>
          <w:rFonts w:ascii="仿宋_GB2312" w:eastAsia="仿宋_GB2312" w:hint="eastAsia"/>
          <w:szCs w:val="24"/>
          <w:vertAlign w:val="superscript"/>
        </w:rPr>
        <w:t>3</w:t>
      </w:r>
      <w:r w:rsidRPr="00FF10E1">
        <w:rPr>
          <w:rFonts w:ascii="仿宋_GB2312" w:eastAsia="仿宋_GB2312" w:hint="eastAsia"/>
          <w:szCs w:val="24"/>
        </w:rPr>
        <w:t>以上时，可发生“电击样”中毒，瞬间内呼吸停止但心脏可仍搏动数分钟。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眼睛接触：出现畏光、流泪、眼刺疼（浓度为16-32mg/m</w:t>
      </w:r>
      <w:r w:rsidRPr="00FF10E1">
        <w:rPr>
          <w:rFonts w:ascii="仿宋_GB2312" w:eastAsia="仿宋_GB2312" w:hint="eastAsia"/>
          <w:szCs w:val="24"/>
          <w:vertAlign w:val="superscript"/>
        </w:rPr>
        <w:t>3</w:t>
      </w:r>
      <w:r w:rsidRPr="00FF10E1">
        <w:rPr>
          <w:rFonts w:ascii="仿宋_GB2312" w:eastAsia="仿宋_GB2312" w:hint="eastAsia"/>
          <w:szCs w:val="24"/>
        </w:rPr>
        <w:t>以上时）。暴露于200-300mg/m</w:t>
      </w:r>
      <w:r w:rsidRPr="00FF10E1">
        <w:rPr>
          <w:rFonts w:ascii="仿宋_GB2312" w:eastAsia="仿宋_GB2312" w:hint="eastAsia"/>
          <w:szCs w:val="24"/>
          <w:vertAlign w:val="superscript"/>
        </w:rPr>
        <w:t>3</w:t>
      </w:r>
      <w:r w:rsidRPr="00FF10E1">
        <w:rPr>
          <w:rFonts w:ascii="仿宋_GB2312" w:eastAsia="仿宋_GB2312" w:hint="eastAsia"/>
          <w:szCs w:val="24"/>
        </w:rPr>
        <w:t>时，还可有眼睑痉挛、视力模糊等症状。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长期接触低浓度硫化氢，可致嗅觉减退。暴露于100mg/m</w:t>
      </w:r>
      <w:r w:rsidRPr="00FF10E1">
        <w:rPr>
          <w:rFonts w:ascii="仿宋_GB2312" w:eastAsia="仿宋_GB2312" w:hint="eastAsia"/>
          <w:szCs w:val="24"/>
          <w:vertAlign w:val="superscript"/>
        </w:rPr>
        <w:t>3</w:t>
      </w:r>
      <w:r w:rsidRPr="00FF10E1">
        <w:rPr>
          <w:rFonts w:ascii="仿宋_GB2312" w:eastAsia="仿宋_GB2312" w:hint="eastAsia"/>
          <w:szCs w:val="24"/>
        </w:rPr>
        <w:t>以上浓度时可能引起肺部损害。</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本品极易燃，严禁明火、火花和吸烟。其蒸汽与空气混合物具有爆炸性。燃烧时会产生二氧化硫有毒气体。生产场所应有防爆装置。</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与金属离子反应生成盐，对铁等金属有极强的腐蚀性。与氧化剂反应很剧烈，易起火或爆炸。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吸入：如气体浓度不明或超过暴露限值时应佩戴氧气呼吸器或有灰色色标滤毒罐的防毒面具。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眼睛：戴化学防护镜。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吸入：救护者应佩戴好供氧呼吸器，将患者安全地移至新鲜空气处。如患者呼吸停止，应立即进行人工呼吸。硫化氢剧毒，不宜进行口对口呼吸，以压胸法为宜，应坚持2小时以上。</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眼睛：使眼睑张开，用生理盐水或1-3%的碳酸氢钠溶液冲洗患眼。</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防火、冷藏、密闭。</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加强试验过程中的密闭、通风、排毒。处理污水池、纸浆池时应先查清该处是否有硫化氢气体存在。如果存在，应先进行局部通风换气之后再进行工作。含硫化氢的废气排放应遵守环境保护法规。</w:t>
      </w:r>
    </w:p>
    <w:p w:rsidR="00D96A12" w:rsidRPr="00FF10E1" w:rsidRDefault="00D96A12" w:rsidP="00FF10E1">
      <w:pPr>
        <w:adjustRightInd w:val="0"/>
        <w:snapToGrid w:val="0"/>
        <w:ind w:firstLine="482"/>
        <w:rPr>
          <w:rFonts w:ascii="仿宋_GB2312" w:eastAsia="仿宋_GB2312"/>
          <w:b/>
          <w:szCs w:val="24"/>
        </w:rPr>
      </w:pPr>
    </w:p>
    <w:p w:rsidR="00D96A12" w:rsidRPr="00FF10E1" w:rsidRDefault="00C25E08" w:rsidP="00FF10E1">
      <w:pPr>
        <w:pStyle w:val="3"/>
        <w:adjustRightInd w:val="0"/>
        <w:snapToGrid w:val="0"/>
        <w:spacing w:before="0" w:after="0" w:line="360" w:lineRule="auto"/>
        <w:rPr>
          <w:rFonts w:ascii="仿宋_GB2312" w:eastAsia="仿宋_GB2312"/>
          <w:szCs w:val="24"/>
        </w:rPr>
      </w:pPr>
      <w:bookmarkStart w:id="18" w:name="_Toc497044011"/>
      <w:r w:rsidRPr="00FF10E1">
        <w:rPr>
          <w:rFonts w:ascii="仿宋_GB2312" w:eastAsia="仿宋_GB2312" w:hint="eastAsia"/>
          <w:szCs w:val="24"/>
        </w:rPr>
        <w:t>1</w:t>
      </w:r>
      <w:r w:rsidR="00F45DE5" w:rsidRPr="00FF10E1">
        <w:rPr>
          <w:rFonts w:ascii="仿宋_GB2312" w:eastAsia="仿宋_GB2312" w:hint="eastAsia"/>
          <w:szCs w:val="24"/>
        </w:rPr>
        <w:t>5</w:t>
      </w:r>
      <w:r w:rsidR="00D96A12" w:rsidRPr="00FF10E1">
        <w:rPr>
          <w:rFonts w:ascii="仿宋_GB2312" w:eastAsia="仿宋_GB2312" w:hint="eastAsia"/>
          <w:szCs w:val="24"/>
        </w:rPr>
        <w:t xml:space="preserve"> 高锰酸钾</w:t>
      </w:r>
      <w:bookmarkEnd w:id="18"/>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深紫色，有金属光泽，粒状或针状结晶。味甜而涩。密度：2.70，分解温度为：200℃。用作氧化剂、杀菌剂、漂白剂、除铁剂、除有机剂、除臭氧剂、金属着色、分析试剂、医药、糖精、消毒剂、防腐剂、除臭剂和解毒剂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误服会中毒，能使口腔、咽喉及消化道迅速腐蚀。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１%高锰酸钾溶液可出现口烧灼感、恶心、呕吐上腹疼痛。2～3%高锰酸钾溶液可导致口咽肿胀，说话、吞咽困难。口服4～5%的溶液或用水冲服高锰酸钾结晶者，口唇粘膜呈棕黑色，肿胀糜烂、剧烈腹痛、呕吐、血便、休克，最后死于循环衰竭。高锰酸钾腐蚀性致死量约5～19克。</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粉尘能刺激眼睛和皮肤，稀溶液有刺激性，浓溶液有腐蚀性，使皮肤、粘膜变质。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本品不燃烧，遇可燃物失火能助长火势。用大量水灭火。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本品为强氧化剂。遇硫酸、铵盐或过氧化氢能发生爆炸，与某些物质如甘油、乙醇能引起自燃，与有机物、还原剂、易燃物等强烈反应。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吸入：用带绿色色标滤毒盒（罐）的防毒面具。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皮肤：使用手套、工作服、工作鞋，实验室应备有可用的安全淋浴和眼睛冲洗器具。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眼睛：使用密闭防护面罩。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吸入：使吸入粉尘的患者脱离污染区，安置休息并保暖。</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皮肤接触：先用水冲洗，再用肥皂彻底洗涤。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眼睛接触：用水冲洗，严重者需就医诊治。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储存于阴凉、通风、干燥处，远离火源和热源，与有机物、甘油、强酸、氯酸盐、硝酸盐、过氧化氢、可燃物、还原剂和铵盐等隔离，避免存放在木质地板上。搬运时轻搬轻放，严防撞击、震荡、摩擦。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将地面泄漏物立即清除，用水冲洗多次，并用湿布擦净，以免干燥后遇有机物如纸张、木材、纤维等引起燃烧。</w:t>
      </w:r>
    </w:p>
    <w:p w:rsidR="00D96A12" w:rsidRPr="00FF10E1" w:rsidRDefault="00D96A12" w:rsidP="00FF10E1">
      <w:pPr>
        <w:adjustRightInd w:val="0"/>
        <w:snapToGrid w:val="0"/>
        <w:ind w:firstLine="480"/>
        <w:rPr>
          <w:rFonts w:ascii="仿宋_GB2312" w:eastAsia="仿宋_GB2312"/>
          <w:szCs w:val="24"/>
        </w:rPr>
      </w:pPr>
    </w:p>
    <w:p w:rsidR="00940EC5" w:rsidRPr="00FF10E1" w:rsidRDefault="00940EC5" w:rsidP="00FF10E1">
      <w:pPr>
        <w:pStyle w:val="3"/>
        <w:adjustRightInd w:val="0"/>
        <w:snapToGrid w:val="0"/>
        <w:spacing w:before="0" w:after="0" w:line="360" w:lineRule="auto"/>
        <w:rPr>
          <w:rFonts w:ascii="仿宋_GB2312" w:eastAsia="仿宋_GB2312"/>
          <w:szCs w:val="24"/>
        </w:rPr>
      </w:pPr>
      <w:bookmarkStart w:id="19" w:name="_Toc497044012"/>
      <w:r w:rsidRPr="00FF10E1">
        <w:rPr>
          <w:rFonts w:ascii="仿宋_GB2312" w:eastAsia="仿宋_GB2312" w:hint="eastAsia"/>
          <w:szCs w:val="24"/>
        </w:rPr>
        <w:t>1</w:t>
      </w:r>
      <w:r w:rsidR="00F45DE5" w:rsidRPr="00FF10E1">
        <w:rPr>
          <w:rFonts w:ascii="仿宋_GB2312" w:eastAsia="仿宋_GB2312" w:hint="eastAsia"/>
          <w:szCs w:val="24"/>
        </w:rPr>
        <w:t>6</w:t>
      </w:r>
      <w:r w:rsidRPr="00FF10E1">
        <w:rPr>
          <w:rFonts w:ascii="仿宋_GB2312" w:eastAsia="仿宋_GB2312" w:hint="eastAsia"/>
          <w:szCs w:val="24"/>
        </w:rPr>
        <w:t xml:space="preserve"> 重铬酸钾</w:t>
      </w:r>
      <w:bookmarkEnd w:id="19"/>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橙红色板状结晶，与可燃物接触则着火。比重2.676。熔点398℃，在500℃以上发生氧</w:t>
      </w:r>
      <w:proofErr w:type="gramStart"/>
      <w:r w:rsidRPr="00FF10E1">
        <w:rPr>
          <w:rFonts w:ascii="仿宋_GB2312" w:eastAsia="仿宋_GB2312" w:hint="eastAsia"/>
          <w:szCs w:val="24"/>
        </w:rPr>
        <w:t>化生成铬酸</w:t>
      </w:r>
      <w:proofErr w:type="gramEnd"/>
      <w:r w:rsidRPr="00FF10E1">
        <w:rPr>
          <w:rFonts w:ascii="仿宋_GB2312" w:eastAsia="仿宋_GB2312" w:hint="eastAsia"/>
          <w:szCs w:val="24"/>
        </w:rPr>
        <w:t>与三氧化二铬。本品为用途极广的铬化合物，用于铬酸混合液和重铬酸滴定等实验室应用，工业上的铬酸盐、重铬酸盐制造、有机合成，电镀、防腐剂、颜料、媒染剂，照相、印刷、电池、安全火柴、化学研磨剂等。</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六价铬毒性大于三价铬。</w:t>
      </w:r>
      <w:proofErr w:type="gramStart"/>
      <w:r w:rsidRPr="00FF10E1">
        <w:rPr>
          <w:rFonts w:ascii="仿宋_GB2312" w:eastAsia="仿宋_GB2312" w:hint="eastAsia"/>
          <w:szCs w:val="24"/>
        </w:rPr>
        <w:t>铬</w:t>
      </w:r>
      <w:proofErr w:type="gramEnd"/>
      <w:r w:rsidRPr="00FF10E1">
        <w:rPr>
          <w:rFonts w:ascii="仿宋_GB2312" w:eastAsia="仿宋_GB2312" w:hint="eastAsia"/>
          <w:szCs w:val="24"/>
        </w:rPr>
        <w:t>还是一种致敏源，六</w:t>
      </w:r>
      <w:proofErr w:type="gramStart"/>
      <w:r w:rsidRPr="00FF10E1">
        <w:rPr>
          <w:rFonts w:ascii="仿宋_GB2312" w:eastAsia="仿宋_GB2312" w:hint="eastAsia"/>
          <w:szCs w:val="24"/>
        </w:rPr>
        <w:t>价铬有刺激性</w:t>
      </w:r>
      <w:proofErr w:type="gramEnd"/>
      <w:r w:rsidRPr="00FF10E1">
        <w:rPr>
          <w:rFonts w:ascii="仿宋_GB2312" w:eastAsia="仿宋_GB2312" w:hint="eastAsia"/>
          <w:szCs w:val="24"/>
        </w:rPr>
        <w:t>和腐蚀性，铬是一种致癌物。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吸入后可出现呼吸道炎、哮喘、铬溃疡。</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反复或长期接触低浓度</w:t>
      </w:r>
      <w:proofErr w:type="gramStart"/>
      <w:r w:rsidRPr="00FF10E1">
        <w:rPr>
          <w:rFonts w:ascii="仿宋_GB2312" w:eastAsia="仿宋_GB2312" w:hint="eastAsia"/>
          <w:szCs w:val="24"/>
        </w:rPr>
        <w:t>铬</w:t>
      </w:r>
      <w:proofErr w:type="gramEnd"/>
      <w:r w:rsidRPr="00FF10E1">
        <w:rPr>
          <w:rFonts w:ascii="仿宋_GB2312" w:eastAsia="仿宋_GB2312" w:hint="eastAsia"/>
          <w:szCs w:val="24"/>
        </w:rPr>
        <w:t>化合物的镀铬人，可发生慢性上呼吸道炎、铬鼻病、接触性皮炎、皮疹好发于面、颈、手、前臂等裸露部位，对肝、肾也有损害，可引起血液系统改变。发生肺癌的潜伏期为10－20年。</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正常情况下，不易爆炸。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强氧化性，微溶于水。</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１、进行电镀时电镀槽边抽风排出</w:t>
      </w:r>
      <w:proofErr w:type="gramStart"/>
      <w:r w:rsidRPr="00FF10E1">
        <w:rPr>
          <w:rFonts w:ascii="仿宋_GB2312" w:eastAsia="仿宋_GB2312" w:hint="eastAsia"/>
          <w:szCs w:val="24"/>
        </w:rPr>
        <w:t>铬</w:t>
      </w:r>
      <w:proofErr w:type="gramEnd"/>
      <w:r w:rsidRPr="00FF10E1">
        <w:rPr>
          <w:rFonts w:ascii="仿宋_GB2312" w:eastAsia="仿宋_GB2312" w:hint="eastAsia"/>
          <w:szCs w:val="24"/>
        </w:rPr>
        <w:t>酸雾，槽内可用酸雾抑制剂。</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２、实验室设专门水龙头，以便及时冲洗皮肤和眼睛。</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３、加强个人防护，用铬酸和铬酸盐做实验时须戴手套，充分洗手。实验前检查手、皮肤有无破损，鼻腔涂膏保护，实验后冲洗鼻腔。</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4、禁忌症：支气管哮喘、皮炎。</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（八）急救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１、吸入大量铬酸或铬酸盐时，迅速转移到空气新鲜处，保持呼吸道畅通，给氧。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２、皮肤接触铬酸或铬酸盐，应立即用清水清洗创面。</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３、口服中毒，洗胃，50％硫酸镁60ml导泻，服用牛奶和蛋清保护胃粘膜。</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储存与阴凉、干燥处，容器必须密封，防止受潮。与有机物、易燃物、还原剂、易氧化物及酸类隔离储运。</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１、电镀槽边抽风排出</w:t>
      </w:r>
      <w:proofErr w:type="gramStart"/>
      <w:r w:rsidRPr="00FF10E1">
        <w:rPr>
          <w:rFonts w:ascii="仿宋_GB2312" w:eastAsia="仿宋_GB2312" w:hint="eastAsia"/>
          <w:szCs w:val="24"/>
        </w:rPr>
        <w:t>铬</w:t>
      </w:r>
      <w:proofErr w:type="gramEnd"/>
      <w:r w:rsidRPr="00FF10E1">
        <w:rPr>
          <w:rFonts w:ascii="仿宋_GB2312" w:eastAsia="仿宋_GB2312" w:hint="eastAsia"/>
          <w:szCs w:val="24"/>
        </w:rPr>
        <w:t>酸雾，槽内可用酸雾制剂。</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２、实验室设专门水龙头，以便及时冲洗皮肤和眼睛。</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３、加强个人防护。</w:t>
      </w:r>
    </w:p>
    <w:p w:rsidR="00940EC5" w:rsidRPr="00FF10E1" w:rsidRDefault="00940EC5" w:rsidP="00FF10E1">
      <w:pPr>
        <w:adjustRightInd w:val="0"/>
        <w:snapToGrid w:val="0"/>
        <w:ind w:firstLine="480"/>
        <w:rPr>
          <w:rFonts w:ascii="仿宋_GB2312" w:eastAsia="仿宋_GB2312"/>
          <w:szCs w:val="24"/>
        </w:rPr>
      </w:pPr>
    </w:p>
    <w:p w:rsidR="00940EC5" w:rsidRPr="00FF10E1" w:rsidRDefault="00C25E08" w:rsidP="00FF10E1">
      <w:pPr>
        <w:pStyle w:val="3"/>
        <w:adjustRightInd w:val="0"/>
        <w:snapToGrid w:val="0"/>
        <w:spacing w:before="0" w:after="0" w:line="360" w:lineRule="auto"/>
        <w:rPr>
          <w:rFonts w:ascii="仿宋_GB2312" w:eastAsia="仿宋_GB2312"/>
          <w:b w:val="0"/>
          <w:szCs w:val="24"/>
        </w:rPr>
      </w:pPr>
      <w:bookmarkStart w:id="20" w:name="_Toc497044013"/>
      <w:r w:rsidRPr="00FF10E1">
        <w:rPr>
          <w:rFonts w:ascii="仿宋_GB2312" w:eastAsia="仿宋_GB2312" w:hint="eastAsia"/>
          <w:szCs w:val="24"/>
        </w:rPr>
        <w:t>1</w:t>
      </w:r>
      <w:r w:rsidR="00F45DE5" w:rsidRPr="00FF10E1">
        <w:rPr>
          <w:rFonts w:ascii="仿宋_GB2312" w:eastAsia="仿宋_GB2312" w:hint="eastAsia"/>
          <w:szCs w:val="24"/>
        </w:rPr>
        <w:t>7</w:t>
      </w:r>
      <w:r w:rsidR="00940EC5" w:rsidRPr="00FF10E1">
        <w:rPr>
          <w:rStyle w:val="30"/>
          <w:rFonts w:ascii="仿宋_GB2312" w:eastAsia="仿宋_GB2312" w:hint="eastAsia"/>
          <w:b/>
          <w:szCs w:val="24"/>
        </w:rPr>
        <w:t xml:space="preserve"> 铬酸钾</w:t>
      </w:r>
      <w:bookmarkEnd w:id="20"/>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黄色晶体，相对密度：2.732，熔点：9170℃。</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（三）危险性</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侵入途径：吸入，眼睛及皮肤接触。</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健康危害：严重损伤眼睛，甚至失明；吸入后，引起</w:t>
      </w:r>
      <w:proofErr w:type="gramStart"/>
      <w:r w:rsidRPr="00FF10E1">
        <w:rPr>
          <w:rFonts w:ascii="仿宋_GB2312" w:eastAsia="仿宋_GB2312" w:hint="eastAsia"/>
          <w:szCs w:val="24"/>
        </w:rPr>
        <w:t>鼻</w:t>
      </w:r>
      <w:proofErr w:type="gramEnd"/>
      <w:r w:rsidRPr="00FF10E1">
        <w:rPr>
          <w:rFonts w:ascii="仿宋_GB2312" w:eastAsia="仿宋_GB2312" w:hint="eastAsia"/>
          <w:szCs w:val="24"/>
        </w:rPr>
        <w:t>隔膜穿孔、疼痛，有时流血或流脓，结硬痂；刺激鼻、咽喉、支气管，导致咳嗽、喘鸣；皮肤严重溃疡，过敏出疹，此物可渗入皮内层。</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本品助燃。</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（五）禁忌物</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易氧化物质。</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穿戴清洁、完好的防护用具（衣服、手套、鞋、帽），选用适当的呼吸器（带护目镜）。</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眼接触：立即用大量水冲洗30分钟以上；立即就医。</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皮肤接触：立即脱去被污染衣物，用水冲洗患处。</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吸入：流鼻涕或呼吸困难应立即就医。</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其他：消防使用喷水或使用干粉、二氧化碳、泡沫灭火剂。</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避免与易燃物、有机物或易氧化物（如纸、木材、硫、铝、联氨和塑料）接触；储存在规定场所，并做标记。</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940EC5" w:rsidRPr="00FF10E1" w:rsidRDefault="00940EC5"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使用本品过程中需要密闭，并加强通风。发生泄漏时，需穿戴防护用具进入现场；保持现场通风；用简便、安全的方法收集泄漏粉末于密闭容器内，不得将泄漏物排入下水道，以免爆炸。</w:t>
      </w:r>
    </w:p>
    <w:p w:rsidR="00940EC5" w:rsidRPr="00FF10E1" w:rsidRDefault="00940EC5" w:rsidP="00FF10E1">
      <w:pPr>
        <w:adjustRightInd w:val="0"/>
        <w:snapToGrid w:val="0"/>
        <w:ind w:firstLine="480"/>
        <w:rPr>
          <w:rFonts w:ascii="仿宋_GB2312" w:eastAsia="仿宋_GB2312"/>
          <w:szCs w:val="24"/>
        </w:rPr>
      </w:pPr>
    </w:p>
    <w:p w:rsidR="00FC2ED8" w:rsidRPr="00FF10E1" w:rsidRDefault="00F45DE5" w:rsidP="00FF10E1">
      <w:pPr>
        <w:pStyle w:val="3"/>
        <w:adjustRightInd w:val="0"/>
        <w:snapToGrid w:val="0"/>
        <w:spacing w:before="0" w:after="0" w:line="360" w:lineRule="auto"/>
        <w:rPr>
          <w:rFonts w:ascii="仿宋_GB2312" w:eastAsia="仿宋_GB2312"/>
          <w:szCs w:val="24"/>
        </w:rPr>
      </w:pPr>
      <w:bookmarkStart w:id="21" w:name="_Toc497044014"/>
      <w:r w:rsidRPr="00FF10E1">
        <w:rPr>
          <w:rFonts w:ascii="仿宋_GB2312" w:eastAsia="仿宋_GB2312" w:hint="eastAsia"/>
          <w:szCs w:val="24"/>
        </w:rPr>
        <w:t>18</w:t>
      </w:r>
      <w:r w:rsidR="00FC2ED8" w:rsidRPr="00FF10E1">
        <w:rPr>
          <w:rFonts w:ascii="仿宋_GB2312" w:eastAsia="仿宋_GB2312" w:hint="eastAsia"/>
          <w:szCs w:val="24"/>
        </w:rPr>
        <w:t xml:space="preserve"> 次氯酸钠</w:t>
      </w:r>
      <w:bookmarkEnd w:id="21"/>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无色至浅黄绿色液体。有氯臭。分子式</w:t>
      </w:r>
      <w:proofErr w:type="spellStart"/>
      <w:r w:rsidRPr="00FF10E1">
        <w:rPr>
          <w:rFonts w:ascii="仿宋_GB2312" w:eastAsia="仿宋_GB2312" w:hint="eastAsia"/>
          <w:szCs w:val="24"/>
        </w:rPr>
        <w:t>NaClO</w:t>
      </w:r>
      <w:proofErr w:type="spellEnd"/>
      <w:r w:rsidRPr="00FF10E1">
        <w:rPr>
          <w:rFonts w:ascii="仿宋_GB2312" w:eastAsia="仿宋_GB2312" w:hint="eastAsia"/>
          <w:szCs w:val="24"/>
        </w:rPr>
        <w:t>。分子量74.44。有1、2.5、5、6、7多种水合物。七水盐（熔点19℃）及 五水盐（熔点27℃）为极不稳定的结晶，遇空气中二氧化碳即分解。一般以水溶液的形式存在。存在铁时呈红色。溶于冷水，在热水中分解为氯化钠、氯酸钠和氧，如混有可苛性钠则在空气中不稳定，能使红色石蕊试纸变蓝，继而退色。用于水的净化，以及作消毒剂、纸浆漂白等，医药工业中用制氯胺等。</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受高热分解产生有毒的腐蚀性气体。与有机物、日光接触产生氯气。遇</w:t>
      </w:r>
      <w:proofErr w:type="gramStart"/>
      <w:r w:rsidRPr="00FF10E1">
        <w:rPr>
          <w:rFonts w:ascii="仿宋_GB2312" w:eastAsia="仿宋_GB2312" w:hint="eastAsia"/>
          <w:szCs w:val="24"/>
        </w:rPr>
        <w:t>酸产生</w:t>
      </w:r>
      <w:proofErr w:type="gramEnd"/>
      <w:r w:rsidRPr="00FF10E1">
        <w:rPr>
          <w:rFonts w:ascii="仿宋_GB2312" w:eastAsia="仿宋_GB2312" w:hint="eastAsia"/>
          <w:szCs w:val="24"/>
        </w:rPr>
        <w:t>强刺激性气体。</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有致敏作用。本品放出的游离氯有可能引起中毒。</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经常用手接触本品的工人，手掌大量出汗，指甲变薄，毛发脱落。 </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本本品不燃，具腐蚀性，可致人体灼伤，具致敏性。</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不稳定，见光分解，和草酸反应生成CO</w:t>
      </w:r>
      <w:r w:rsidRPr="00FF10E1">
        <w:rPr>
          <w:rFonts w:ascii="Cambria Math" w:eastAsia="仿宋_GB2312" w:hAnsi="Cambria Math" w:cs="Cambria Math"/>
          <w:szCs w:val="24"/>
        </w:rPr>
        <w:t>₂</w:t>
      </w:r>
      <w:r w:rsidRPr="00FF10E1">
        <w:rPr>
          <w:rFonts w:ascii="仿宋_GB2312" w:eastAsia="仿宋_GB2312" w:hAnsi="Cambria Math" w:cs="Cambria Math" w:hint="eastAsia"/>
          <w:szCs w:val="24"/>
        </w:rPr>
        <w:t>，</w:t>
      </w:r>
      <w:r w:rsidRPr="00FF10E1">
        <w:rPr>
          <w:rFonts w:ascii="仿宋_GB2312" w:eastAsia="仿宋_GB2312" w:hint="eastAsia"/>
          <w:szCs w:val="24"/>
        </w:rPr>
        <w:t>和盐酸反应生成Cl</w:t>
      </w:r>
      <w:r w:rsidRPr="00FF10E1">
        <w:rPr>
          <w:rFonts w:ascii="仿宋_GB2312" w:eastAsia="仿宋_GB2312" w:hint="eastAsia"/>
          <w:szCs w:val="24"/>
          <w:vertAlign w:val="subscript"/>
        </w:rPr>
        <w:t>2</w:t>
      </w:r>
      <w:r w:rsidRPr="00FF10E1">
        <w:rPr>
          <w:rFonts w:ascii="仿宋_GB2312" w:eastAsia="仿宋_GB2312" w:hint="eastAsia"/>
          <w:szCs w:val="24"/>
        </w:rPr>
        <w:t>。</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呼吸系统防护:高浓度环境中，应该佩戴直接式防毒面具(半面罩)。</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眼睛防护:戴化学安全防护眼镜。</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身体防护:穿防腐工作服。</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手防护:戴橡胶手套。</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其他防护:工作现场禁止吸烟、进食和饮水。工作完毕，淋浴更衣。注意个人清洁卫生。</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皮肤接触:脱去污染的衣着，用大量流动清水冲洗。</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眼睛接触:提起眼睑，用流动清水或生理盐水冲洗。就医。</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吸入:迅速脱离现场至空气新鲜处。保持呼吸道通畅。如呼吸困难，给输氧。如呼吸停止，立即进行人工呼吸，就医。</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食入:饮足量温水，催吐。就医。</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储存于阴凉、通风的库房。远离火种、热源。</w:t>
      </w:r>
      <w:proofErr w:type="gramStart"/>
      <w:r w:rsidRPr="00FF10E1">
        <w:rPr>
          <w:rFonts w:ascii="仿宋_GB2312" w:eastAsia="仿宋_GB2312" w:hint="eastAsia"/>
          <w:szCs w:val="24"/>
        </w:rPr>
        <w:t>库温不宜</w:t>
      </w:r>
      <w:proofErr w:type="gramEnd"/>
      <w:r w:rsidRPr="00FF10E1">
        <w:rPr>
          <w:rFonts w:ascii="仿宋_GB2312" w:eastAsia="仿宋_GB2312" w:hint="eastAsia"/>
          <w:szCs w:val="24"/>
        </w:rPr>
        <w:t>超过30℃。应与碱类分开存放，切忌混储。</w:t>
      </w:r>
      <w:proofErr w:type="gramStart"/>
      <w:r w:rsidRPr="00FF10E1">
        <w:rPr>
          <w:rFonts w:ascii="仿宋_GB2312" w:eastAsia="仿宋_GB2312" w:hint="eastAsia"/>
          <w:szCs w:val="24"/>
        </w:rPr>
        <w:t>储区应</w:t>
      </w:r>
      <w:proofErr w:type="gramEnd"/>
      <w:r w:rsidRPr="00FF10E1">
        <w:rPr>
          <w:rFonts w:ascii="仿宋_GB2312" w:eastAsia="仿宋_GB2312" w:hint="eastAsia"/>
          <w:szCs w:val="24"/>
        </w:rPr>
        <w:t>备有泄漏应急处理设备和合适的收容材料。   起运时包装要完整，装载应稳妥。运输过程中要确保容器</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泄漏、不倒塌、</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坠落、不损坏。严禁与酸类、食用化学品等混装混运。运输时运输车辆应配备泄漏应急处理设备。运输途中应防曝晒、雨淋，防高温。公路运输时要按规定路线行驶，勿在居民区和人口稠密区停留。</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 （十）安全和处理</w:t>
      </w:r>
    </w:p>
    <w:p w:rsidR="00FC2ED8" w:rsidRPr="00FF10E1" w:rsidRDefault="00FC2ED8" w:rsidP="00FF10E1">
      <w:pPr>
        <w:adjustRightInd w:val="0"/>
        <w:snapToGrid w:val="0"/>
        <w:ind w:firstLine="480"/>
        <w:rPr>
          <w:rFonts w:ascii="仿宋_GB2312" w:eastAsia="仿宋_GB2312"/>
          <w:szCs w:val="24"/>
        </w:rPr>
      </w:pPr>
      <w:r w:rsidRPr="00FF10E1">
        <w:rPr>
          <w:rFonts w:ascii="仿宋_GB2312" w:eastAsia="仿宋_GB2312" w:hint="eastAsia"/>
          <w:szCs w:val="24"/>
        </w:rPr>
        <w:t>迅速撤离泄漏污染区人员至安全区，并进行隔离，严格限制出入。建议应急处</w:t>
      </w:r>
      <w:r w:rsidRPr="00FF10E1">
        <w:rPr>
          <w:rFonts w:ascii="仿宋_GB2312" w:eastAsia="仿宋_GB2312" w:hint="eastAsia"/>
          <w:bCs/>
          <w:szCs w:val="24"/>
        </w:rPr>
        <w:t>理人员戴自给正压式呼吸器，穿防酸碱工作服。不要直接接触泄漏物。尽可能切断泄露源。</w:t>
      </w:r>
      <w:r w:rsidRPr="00FF10E1">
        <w:rPr>
          <w:rFonts w:ascii="仿宋_GB2312" w:eastAsia="仿宋_GB2312" w:hint="eastAsia"/>
          <w:szCs w:val="24"/>
        </w:rPr>
        <w:t>废弃时应参阅国家和地方有关法规，用安全掩埋法处置。</w:t>
      </w:r>
    </w:p>
    <w:p w:rsidR="003107CB" w:rsidRPr="00FF10E1" w:rsidRDefault="00F45DE5" w:rsidP="00FF10E1">
      <w:pPr>
        <w:pStyle w:val="3"/>
        <w:adjustRightInd w:val="0"/>
        <w:snapToGrid w:val="0"/>
        <w:spacing w:before="0" w:after="0" w:line="360" w:lineRule="auto"/>
        <w:rPr>
          <w:rFonts w:ascii="仿宋_GB2312" w:eastAsia="仿宋_GB2312"/>
          <w:szCs w:val="24"/>
        </w:rPr>
      </w:pPr>
      <w:bookmarkStart w:id="22" w:name="_Toc497044015"/>
      <w:r w:rsidRPr="00FF10E1">
        <w:rPr>
          <w:rFonts w:ascii="仿宋_GB2312" w:eastAsia="仿宋_GB2312" w:hint="eastAsia"/>
          <w:szCs w:val="24"/>
        </w:rPr>
        <w:t>19</w:t>
      </w:r>
      <w:r w:rsidR="003107CB" w:rsidRPr="00FF10E1">
        <w:rPr>
          <w:rFonts w:ascii="仿宋_GB2312" w:eastAsia="仿宋_GB2312" w:hint="eastAsia"/>
          <w:szCs w:val="24"/>
        </w:rPr>
        <w:t xml:space="preserve"> 氯酸钾</w:t>
      </w:r>
      <w:bookmarkEnd w:id="22"/>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无色有光泽结晶或白色结晶或粉末。味咸而凉，不易潮解。密度：2.32，熔点：约3560℃。用于火柴、氧化剂、炸药、印染、焰火、雷管、医药、染料、造纸、农药、漂白、防腐剂等。</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（二）毒性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本品有毒。</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对皮肤、粘膜刺激性强，易经皮肤吸收。可引起高铁血红蛋白症。</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吸收量多时则引起头沉、头痛、头晕、倦怠感、疲劳感、面色苍白、发绀、尿着色等症状。</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为强氧化剂。与磷、硫、碳、氰盐、次亚硫酸盐、铵盐、强酸或有机物混杂时，受热、撞击、摩擦即可引起爆炸。有金属粉尘时爆炸更加剧烈。火灾初期用大量水施救。当大量此类商品着火时，可能熔融呈液状。如用水或泡沫直接喷射，易引起熔物飞溅，应注意防止灼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常温下稳定。在碱性溶液中不具有氧化能力，在酸性下则显示出强氧化作用。</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皮肤：使用手套、工作服、工作鞋、实验室应备有可用的安全淋浴和眼睛冲洗器具。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吸入：当空气中粉尘含量过高时，应使用有绿色色标滤毒盒（罐）的防毒面具。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眼睛：戴用防尘或防溅的安全眼镜，必要时还应戴用面罩。</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吸入：应使患者脱离污染区，安置休息并保暖。</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眼睛接触：用大量水冲洗。</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口服：误服立即漱口，速送医院抢救。</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切勿受潮，库房相对湿度应控制在80%以下。与有机物、硫磺、赤磷、还原剂、酸类、铵盐和金属粉末隔离储运，避免存放在木质地板上。搬运时必须轻搬轻放，来防撞击、震动、摩擦，不得穿带钉的鞋。拖挂车不可装运。</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用沙土混合后送至空旷地方掩埋，对污染地面先用水冲洗多次，再用湿布擦净，以免干燥后遇有机物如纸张、木材、纤维等引起燃烧。</w:t>
      </w:r>
    </w:p>
    <w:p w:rsidR="003107CB" w:rsidRPr="00FF10E1" w:rsidRDefault="003107CB" w:rsidP="00FF10E1">
      <w:pPr>
        <w:adjustRightInd w:val="0"/>
        <w:snapToGrid w:val="0"/>
        <w:ind w:firstLine="480"/>
        <w:rPr>
          <w:rFonts w:ascii="仿宋_GB2312" w:eastAsia="仿宋_GB2312"/>
          <w:szCs w:val="24"/>
        </w:rPr>
      </w:pPr>
    </w:p>
    <w:p w:rsidR="003107CB" w:rsidRPr="00FF10E1" w:rsidRDefault="00F45DE5" w:rsidP="00FF10E1">
      <w:pPr>
        <w:pStyle w:val="3"/>
        <w:adjustRightInd w:val="0"/>
        <w:snapToGrid w:val="0"/>
        <w:spacing w:before="0" w:after="0" w:line="360" w:lineRule="auto"/>
        <w:rPr>
          <w:rFonts w:ascii="仿宋_GB2312" w:eastAsia="仿宋_GB2312"/>
          <w:szCs w:val="24"/>
        </w:rPr>
      </w:pPr>
      <w:bookmarkStart w:id="23" w:name="_Toc497044016"/>
      <w:r w:rsidRPr="00FF10E1">
        <w:rPr>
          <w:rFonts w:ascii="仿宋_GB2312" w:eastAsia="仿宋_GB2312" w:hint="eastAsia"/>
          <w:szCs w:val="24"/>
        </w:rPr>
        <w:t>20</w:t>
      </w:r>
      <w:r w:rsidR="003107CB" w:rsidRPr="00FF10E1">
        <w:rPr>
          <w:rFonts w:ascii="仿宋_GB2312" w:eastAsia="仿宋_GB2312" w:hint="eastAsia"/>
          <w:szCs w:val="24"/>
        </w:rPr>
        <w:t xml:space="preserve"> 氯化铝</w:t>
      </w:r>
      <w:bookmarkEnd w:id="23"/>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无水纯品为白色。通常的商品因含杂质而呈灰色或黄绿色。极易潮解。密度：2.44，熔点：190℃。用于催化剂、精制石油、橡胶制品及润滑剂等。六水氯化铝用于木材处理、畜舍消毒、精制油类、纺织品染色及净水剂等。</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本品具有腐蚀性。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与水激烈爆炸性反应而产生大量热，散发出的白色烟雾状的刺激性和腐蚀性的氯化氢气体。对眼</w:t>
      </w:r>
      <w:proofErr w:type="gramStart"/>
      <w:r w:rsidRPr="00FF10E1">
        <w:rPr>
          <w:rFonts w:ascii="仿宋_GB2312" w:eastAsia="仿宋_GB2312" w:hint="eastAsia"/>
          <w:szCs w:val="24"/>
        </w:rPr>
        <w:t>睛和</w:t>
      </w:r>
      <w:proofErr w:type="gramEnd"/>
      <w:r w:rsidRPr="00FF10E1">
        <w:rPr>
          <w:rFonts w:ascii="仿宋_GB2312" w:eastAsia="仿宋_GB2312" w:hint="eastAsia"/>
          <w:szCs w:val="24"/>
        </w:rPr>
        <w:t>皮肤有刺激作用。</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直接接触眼睛、鼻、呼吸道及皮肤能引起化学灼伤，并使眼、鼻、粘膜和皮肤感到灼痛。</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遇潮气或水分会剧烈反应，散发出白色的刺激性和腐蚀性的氯化氢气体。着火时用干燥的沙土灭火，不可用水。</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遇水发生剧烈反应并产生大量热，遇潮时对大多数金属有强腐蚀性。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吸入：当空气中粉尘或蒸汽含量过高时，应佩带有褐色色标滤毒盒（罐）的防毒面具。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皮肤：应使用手套、工作服、工作鞋。实验室应备有可用的安全淋浴和眼睛冲洗器具。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眼睛：如需要应戴用面罩。</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吸入：使吸入粉尘或蒸汽的患者脱离污染区，安置休息并保暖。</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皮肤接触：与皮肤中水分接触，放出大量热与</w:t>
      </w:r>
      <w:proofErr w:type="gramStart"/>
      <w:r w:rsidRPr="00FF10E1">
        <w:rPr>
          <w:rFonts w:ascii="仿宋_GB2312" w:eastAsia="仿宋_GB2312" w:hint="eastAsia"/>
          <w:szCs w:val="24"/>
        </w:rPr>
        <w:t>酸造成</w:t>
      </w:r>
      <w:proofErr w:type="gramEnd"/>
      <w:r w:rsidRPr="00FF10E1">
        <w:rPr>
          <w:rFonts w:ascii="仿宋_GB2312" w:eastAsia="仿宋_GB2312" w:hint="eastAsia"/>
          <w:szCs w:val="24"/>
        </w:rPr>
        <w:t>腐蚀性灼伤，须用大量水冲洗。</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眼睛接触：用水冲洗。严重者就医诊治。</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口服：误服立即漱口，饮水，急送医院救治。</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储存于阴凉、干燥、防雨、防日光直射的场所。不可受潮，发现烟雾及时通风。不可与碱类、氧化剂</w:t>
      </w:r>
      <w:proofErr w:type="gramStart"/>
      <w:r w:rsidRPr="00FF10E1">
        <w:rPr>
          <w:rFonts w:ascii="仿宋_GB2312" w:eastAsia="仿宋_GB2312" w:hint="eastAsia"/>
          <w:szCs w:val="24"/>
        </w:rPr>
        <w:t>共储混运</w:t>
      </w:r>
      <w:proofErr w:type="gramEnd"/>
      <w:r w:rsidRPr="00FF10E1">
        <w:rPr>
          <w:rFonts w:ascii="仿宋_GB2312" w:eastAsia="仿宋_GB2312" w:hint="eastAsia"/>
          <w:szCs w:val="24"/>
        </w:rPr>
        <w:t>。不可与可燃物接触。</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操作人员必须穿戴耐酸防护用品。用干燥沙土混合，送到空旷地方，逐渐分批倒入大量水中，经稀释的污水放入废水系统。</w:t>
      </w:r>
    </w:p>
    <w:p w:rsidR="003107CB" w:rsidRPr="00FF10E1" w:rsidRDefault="003107CB"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24" w:name="_Toc497044017"/>
      <w:r w:rsidRPr="00FF10E1">
        <w:rPr>
          <w:rFonts w:ascii="仿宋_GB2312" w:eastAsia="仿宋_GB2312" w:hint="eastAsia"/>
          <w:szCs w:val="24"/>
        </w:rPr>
        <w:t>21</w:t>
      </w:r>
      <w:r w:rsidR="00D96A12" w:rsidRPr="00FF10E1">
        <w:rPr>
          <w:rFonts w:ascii="仿宋_GB2312" w:eastAsia="仿宋_GB2312" w:hint="eastAsia"/>
          <w:szCs w:val="24"/>
        </w:rPr>
        <w:t xml:space="preserve"> 氯化钙</w:t>
      </w:r>
      <w:bookmarkEnd w:id="24"/>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无色或白色晶体，固体易潮解。相对密度：1.71，熔点：7870℃，沸点：＞16000℃。</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属中等毒性类。对鼻、口、喉和皮肤有刺激作用。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空气中最高容许浓度：尚无资料。</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（三）危险性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侵入途径：粉尘吸入，食入。</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健康危害：粉尘会灼烧、刺激鼻腔、口、喉，还可引起鼻出血和破坏</w:t>
      </w:r>
      <w:proofErr w:type="gramStart"/>
      <w:r w:rsidRPr="00FF10E1">
        <w:rPr>
          <w:rFonts w:ascii="仿宋_GB2312" w:eastAsia="仿宋_GB2312" w:hint="eastAsia"/>
          <w:szCs w:val="24"/>
        </w:rPr>
        <w:t>鼻</w:t>
      </w:r>
      <w:proofErr w:type="gramEnd"/>
      <w:r w:rsidRPr="00FF10E1">
        <w:rPr>
          <w:rFonts w:ascii="仿宋_GB2312" w:eastAsia="仿宋_GB2312" w:hint="eastAsia"/>
          <w:szCs w:val="24"/>
        </w:rPr>
        <w:t>组织；干粉会刺激皮肤，溶液会严重刺激甚至灼伤皮肤。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不燃。</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（五）禁忌物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三氟化溴、碳酸与石灰的混合物。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戴防护镜或面具；穿戴全身工作服及橡胶手套。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眼睛接触：用大量清水冲洗至少15分钟，就医。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皮肤接触：用清水冲洗5分钟，必要时就医。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吸入：将患者移至新鲜空气处，若感不适，就医。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食入：若患者清醒，可给饮水或牛奶，立即就医。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其它：消防选用适合周围火源的灭火剂。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存于密闭容器中，置于阴凉、干燥处，远离禁忌物；运输无特殊要求。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使用本品要加强通风。发生泄漏时，需穿防护用具进入现场；用最安全、简便的方法收集泄漏粉末至密封容器内。</w:t>
      </w:r>
    </w:p>
    <w:p w:rsidR="00D96A12" w:rsidRPr="00FF10E1" w:rsidRDefault="00D96A12" w:rsidP="00FF10E1">
      <w:pPr>
        <w:adjustRightInd w:val="0"/>
        <w:snapToGrid w:val="0"/>
        <w:ind w:firstLine="480"/>
        <w:rPr>
          <w:rFonts w:ascii="仿宋_GB2312" w:eastAsia="仿宋_GB2312"/>
          <w:szCs w:val="24"/>
        </w:rPr>
      </w:pPr>
    </w:p>
    <w:p w:rsidR="003107CB" w:rsidRPr="00FF10E1" w:rsidRDefault="00F45DE5" w:rsidP="00FF10E1">
      <w:pPr>
        <w:pStyle w:val="3"/>
        <w:adjustRightInd w:val="0"/>
        <w:snapToGrid w:val="0"/>
        <w:spacing w:before="0" w:after="0" w:line="360" w:lineRule="auto"/>
        <w:rPr>
          <w:rFonts w:ascii="仿宋_GB2312" w:eastAsia="仿宋_GB2312"/>
          <w:szCs w:val="24"/>
        </w:rPr>
      </w:pPr>
      <w:bookmarkStart w:id="25" w:name="_Toc497044018"/>
      <w:r w:rsidRPr="00FF10E1">
        <w:rPr>
          <w:rFonts w:ascii="仿宋_GB2312" w:eastAsia="仿宋_GB2312" w:hint="eastAsia"/>
          <w:szCs w:val="24"/>
        </w:rPr>
        <w:t>22</w:t>
      </w:r>
      <w:r w:rsidR="003107CB" w:rsidRPr="00FF10E1">
        <w:rPr>
          <w:rFonts w:ascii="仿宋_GB2312" w:eastAsia="仿宋_GB2312" w:hint="eastAsia"/>
          <w:szCs w:val="24"/>
        </w:rPr>
        <w:t xml:space="preserve"> 氯化铜</w:t>
      </w:r>
      <w:bookmarkEnd w:id="25"/>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黄棕色吸湿性粉末。密度：3.05，熔点：4980℃。用于电镀添加剂，玻璃、陶瓷着色剂，催化剂，照相制版及饲料添加剂等。</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本品有毒。经口或吸入会中毒。</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在潮湿空气中会潮解，在干燥空气中易风化。遇湿时对部分金属有腐蚀性。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长期大量吸入粉尘有中毒症状。</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本品可燃。着火时用水、泡沫、二氧化碳灭火。</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易溶于水，溶于氯化铵、丙酮、醇及醚中。在9930℃时分解</w:t>
      </w:r>
      <w:proofErr w:type="gramStart"/>
      <w:r w:rsidRPr="00FF10E1">
        <w:rPr>
          <w:rFonts w:ascii="仿宋_GB2312" w:eastAsia="仿宋_GB2312" w:hint="eastAsia"/>
          <w:szCs w:val="24"/>
        </w:rPr>
        <w:t>成氯化亚铜</w:t>
      </w:r>
      <w:proofErr w:type="gramEnd"/>
      <w:r w:rsidRPr="00FF10E1">
        <w:rPr>
          <w:rFonts w:ascii="仿宋_GB2312" w:eastAsia="仿宋_GB2312" w:hint="eastAsia"/>
          <w:szCs w:val="24"/>
        </w:rPr>
        <w:t>。</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皮肤：使用手套、工作服和工作鞋。实验室应有可用的安全冲洗器具。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皮肤接触：先用水冲洗，再用肥皂彻底洗涤。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储存于阴凉、干燥、通风处。与食用原料隔离储运。包装必须完整，防止破损，以防受湿而潮解变质。</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泄漏时，</w:t>
      </w:r>
      <w:proofErr w:type="gramStart"/>
      <w:r w:rsidRPr="00FF10E1">
        <w:rPr>
          <w:rFonts w:ascii="仿宋_GB2312" w:eastAsia="仿宋_GB2312" w:hint="eastAsia"/>
          <w:szCs w:val="24"/>
        </w:rPr>
        <w:t>扫起倒至</w:t>
      </w:r>
      <w:proofErr w:type="gramEnd"/>
      <w:r w:rsidRPr="00FF10E1">
        <w:rPr>
          <w:rFonts w:ascii="仿宋_GB2312" w:eastAsia="仿宋_GB2312" w:hint="eastAsia"/>
          <w:szCs w:val="24"/>
        </w:rPr>
        <w:t>空旷地方深埋。被污染地面用水冲洗，经稀释的污水排入废水系统。</w:t>
      </w:r>
    </w:p>
    <w:p w:rsidR="003107CB" w:rsidRPr="00FF10E1" w:rsidRDefault="003107CB" w:rsidP="00FF10E1">
      <w:pPr>
        <w:adjustRightInd w:val="0"/>
        <w:snapToGrid w:val="0"/>
        <w:ind w:firstLine="480"/>
        <w:rPr>
          <w:rFonts w:ascii="仿宋_GB2312" w:eastAsia="仿宋_GB2312"/>
          <w:szCs w:val="24"/>
        </w:rPr>
      </w:pPr>
    </w:p>
    <w:p w:rsidR="003107CB" w:rsidRPr="00FF10E1" w:rsidRDefault="00F45DE5" w:rsidP="00FF10E1">
      <w:pPr>
        <w:pStyle w:val="3"/>
        <w:adjustRightInd w:val="0"/>
        <w:snapToGrid w:val="0"/>
        <w:spacing w:before="0" w:after="0" w:line="360" w:lineRule="auto"/>
        <w:rPr>
          <w:rFonts w:ascii="仿宋_GB2312" w:eastAsia="仿宋_GB2312"/>
          <w:szCs w:val="24"/>
        </w:rPr>
      </w:pPr>
      <w:bookmarkStart w:id="26" w:name="_Toc497044019"/>
      <w:r w:rsidRPr="00FF10E1">
        <w:rPr>
          <w:rFonts w:ascii="仿宋_GB2312" w:eastAsia="仿宋_GB2312" w:hint="eastAsia"/>
          <w:szCs w:val="24"/>
        </w:rPr>
        <w:lastRenderedPageBreak/>
        <w:t>23</w:t>
      </w:r>
      <w:r w:rsidR="003107CB" w:rsidRPr="00FF10E1">
        <w:rPr>
          <w:rFonts w:ascii="仿宋_GB2312" w:eastAsia="仿宋_GB2312" w:hint="eastAsia"/>
          <w:szCs w:val="24"/>
        </w:rPr>
        <w:t xml:space="preserve"> 氯化铁</w:t>
      </w:r>
      <w:bookmarkEnd w:id="26"/>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深棕色片状，遇光变色，极易潮解，</w:t>
      </w:r>
      <w:proofErr w:type="gramStart"/>
      <w:r w:rsidRPr="00FF10E1">
        <w:rPr>
          <w:rFonts w:ascii="仿宋_GB2312" w:eastAsia="仿宋_GB2312" w:hint="eastAsia"/>
          <w:szCs w:val="24"/>
        </w:rPr>
        <w:t>稍具有</w:t>
      </w:r>
      <w:proofErr w:type="gramEnd"/>
      <w:r w:rsidRPr="00FF10E1">
        <w:rPr>
          <w:rFonts w:ascii="仿宋_GB2312" w:eastAsia="仿宋_GB2312" w:hint="eastAsia"/>
          <w:szCs w:val="24"/>
        </w:rPr>
        <w:t>盐酸臭味。密度：2.90，熔点：约3000℃，沸点：约3060℃。用作表焊、照相制版、印刷线路、金属板刻度腐蚀以及净水剂、催化剂。</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本品经口和腹腔摄入高毒。高温时分解释出剧毒烟雾。</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对眼睛、皮肤和粘膜有刺激作用。</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直接接触眼睛、鼻、呼吸道及皮肤能引起化学灼伤，并使眼、鼻、粘膜和皮肤感到灼痛。对很多金属有腐蚀性。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本品可燃。着火时用水、二氧化碳、泡沫灭火。</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易溶于水，水溶液呈酸性。易溶于乙醇、丙酮、乙醚和</w:t>
      </w:r>
      <w:proofErr w:type="gramStart"/>
      <w:r w:rsidRPr="00FF10E1">
        <w:rPr>
          <w:rFonts w:ascii="仿宋_GB2312" w:eastAsia="仿宋_GB2312" w:hint="eastAsia"/>
          <w:szCs w:val="24"/>
        </w:rPr>
        <w:t>异丙醚</w:t>
      </w:r>
      <w:proofErr w:type="gramEnd"/>
      <w:r w:rsidRPr="00FF10E1">
        <w:rPr>
          <w:rFonts w:ascii="仿宋_GB2312" w:eastAsia="仿宋_GB2312" w:hint="eastAsia"/>
          <w:szCs w:val="24"/>
        </w:rPr>
        <w:t>。溶于二硫化碳、苯胺。不溶于甘油、三氯化磷和</w:t>
      </w:r>
      <w:proofErr w:type="gramStart"/>
      <w:r w:rsidRPr="00FF10E1">
        <w:rPr>
          <w:rFonts w:ascii="仿宋_GB2312" w:eastAsia="仿宋_GB2312" w:hint="eastAsia"/>
          <w:szCs w:val="24"/>
        </w:rPr>
        <w:t>氯化亚锡</w:t>
      </w:r>
      <w:proofErr w:type="gramEnd"/>
      <w:r w:rsidRPr="00FF10E1">
        <w:rPr>
          <w:rFonts w:ascii="仿宋_GB2312" w:eastAsia="仿宋_GB2312" w:hint="eastAsia"/>
          <w:szCs w:val="24"/>
        </w:rPr>
        <w:t>。</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皮肤：应使用手套、工作服、工作鞋。实验室应备有可用的安全淋浴和眼睛冲洗器具。</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眼睛：如需要应戴用面罩。</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皮肤接触：先用水冲洗，再用肥皂彻底洗涤。</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眼睛接触：用大量水冲洗。</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储存于阴凉、干燥处。包装必须严密封闭，防止受潮融化</w:t>
      </w:r>
      <w:proofErr w:type="gramStart"/>
      <w:r w:rsidRPr="00FF10E1">
        <w:rPr>
          <w:rFonts w:ascii="仿宋_GB2312" w:eastAsia="仿宋_GB2312" w:hint="eastAsia"/>
          <w:szCs w:val="24"/>
        </w:rPr>
        <w:t>沾污</w:t>
      </w:r>
      <w:proofErr w:type="gramEnd"/>
      <w:r w:rsidRPr="00FF10E1">
        <w:rPr>
          <w:rFonts w:ascii="仿宋_GB2312" w:eastAsia="仿宋_GB2312" w:hint="eastAsia"/>
          <w:szCs w:val="24"/>
        </w:rPr>
        <w:t>其它物品。与铜、铜合金的制品及镀锡、镀镍等制品隔离储运，以免腐蚀。</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3107CB" w:rsidRPr="00FF10E1" w:rsidRDefault="003107CB" w:rsidP="00FF10E1">
      <w:pPr>
        <w:adjustRightInd w:val="0"/>
        <w:snapToGrid w:val="0"/>
        <w:ind w:firstLine="480"/>
        <w:rPr>
          <w:rFonts w:ascii="仿宋_GB2312" w:eastAsia="仿宋_GB2312"/>
          <w:szCs w:val="24"/>
        </w:rPr>
      </w:pPr>
      <w:r w:rsidRPr="00FF10E1">
        <w:rPr>
          <w:rFonts w:ascii="仿宋_GB2312" w:eastAsia="仿宋_GB2312" w:hint="eastAsia"/>
          <w:szCs w:val="24"/>
        </w:rPr>
        <w:t>用大量水冲洗，经稀释的污水排入废水系统。</w:t>
      </w:r>
    </w:p>
    <w:p w:rsidR="003107CB" w:rsidRPr="00FF10E1" w:rsidRDefault="003107CB"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27" w:name="_Toc497044020"/>
      <w:r w:rsidRPr="00FF10E1">
        <w:rPr>
          <w:rFonts w:ascii="仿宋_GB2312" w:eastAsia="仿宋_GB2312" w:hint="eastAsia"/>
          <w:szCs w:val="24"/>
        </w:rPr>
        <w:lastRenderedPageBreak/>
        <w:t>24</w:t>
      </w:r>
      <w:r w:rsidR="00D96A12" w:rsidRPr="00FF10E1">
        <w:rPr>
          <w:rFonts w:ascii="仿宋_GB2312" w:eastAsia="仿宋_GB2312" w:hint="eastAsia"/>
          <w:szCs w:val="24"/>
        </w:rPr>
        <w:t xml:space="preserve"> 氯化汞</w:t>
      </w:r>
      <w:bookmarkEnd w:id="27"/>
      <w:r w:rsidR="00D96A12" w:rsidRPr="00FF10E1">
        <w:rPr>
          <w:rFonts w:ascii="仿宋_GB2312" w:eastAsia="仿宋_GB2312" w:hint="eastAsia"/>
          <w:szCs w:val="24"/>
        </w:rPr>
        <w:t xml:space="preserve"> </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无色晶体或白色颗粒或粉末。密度：5.44，熔点：276℃，沸点：302℃。用于干电池、催化剂、染料、防腐剂、杀菌剂、医药、农药、分析试剂、制帽、冶金、照相、金属蚀刻、</w:t>
      </w:r>
      <w:proofErr w:type="gramStart"/>
      <w:r w:rsidRPr="00FF10E1">
        <w:rPr>
          <w:rFonts w:ascii="仿宋_GB2312" w:eastAsia="仿宋_GB2312" w:hint="eastAsia"/>
          <w:szCs w:val="24"/>
        </w:rPr>
        <w:t>鞣</w:t>
      </w:r>
      <w:proofErr w:type="gramEnd"/>
      <w:r w:rsidRPr="00FF10E1">
        <w:rPr>
          <w:rFonts w:ascii="仿宋_GB2312" w:eastAsia="仿宋_GB2312" w:hint="eastAsia"/>
          <w:szCs w:val="24"/>
        </w:rPr>
        <w:t>鞋等。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本品剧毒。经口、吸入可致中毒。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皮肤和</w:t>
      </w:r>
      <w:proofErr w:type="gramStart"/>
      <w:r w:rsidRPr="00FF10E1">
        <w:rPr>
          <w:rFonts w:ascii="仿宋_GB2312" w:eastAsia="仿宋_GB2312" w:hint="eastAsia"/>
          <w:szCs w:val="24"/>
        </w:rPr>
        <w:t>粘摸接触</w:t>
      </w:r>
      <w:proofErr w:type="gramEnd"/>
      <w:r w:rsidRPr="00FF10E1">
        <w:rPr>
          <w:rFonts w:ascii="仿宋_GB2312" w:eastAsia="仿宋_GB2312" w:hint="eastAsia"/>
          <w:szCs w:val="24"/>
        </w:rPr>
        <w:t>可发生溃疡。经口摄入时，数分钟至数小时后，可有胃部烧灼感。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除上述症状外，还有恶心、呕吐、呕血，有时腹泻和便血，重症时可发生尿毒症，以至死亡。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本品可燃。着火时用水和沙土灭火。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本品与钾、</w:t>
      </w:r>
      <w:proofErr w:type="gramStart"/>
      <w:r w:rsidRPr="00FF10E1">
        <w:rPr>
          <w:rFonts w:ascii="仿宋_GB2312" w:eastAsia="仿宋_GB2312" w:hint="eastAsia"/>
          <w:szCs w:val="24"/>
        </w:rPr>
        <w:t>钠接触</w:t>
      </w:r>
      <w:proofErr w:type="gramEnd"/>
      <w:r w:rsidRPr="00FF10E1">
        <w:rPr>
          <w:rFonts w:ascii="仿宋_GB2312" w:eastAsia="仿宋_GB2312" w:hint="eastAsia"/>
          <w:szCs w:val="24"/>
        </w:rPr>
        <w:t>能发生剧烈反应。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吸入：当空气中粉尘或蒸汽含量过高时，应佩戴有黄色色标滤毒盒（罐）的防毒面具。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眼睛：如需要应戴用面罩。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吸入：使吸入粉尘的患者脱离污染区，安置休息并保暖，严重者送医院诊治。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皮肤接触：先用水冲洗，再用肥皂彻底洗涤。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眼睛接触：用水冲洗。严重者就医诊治。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口服：误服立即漱口，饮用大量牛奶并送医院救治。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储存于干燥、通风处。容器密封，防止机械性破损。与食用原料隔离储运。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操作人员必须穿戴耐酸防护用品。用沙土混合，倒至空旷地方深埋。</w:t>
      </w:r>
    </w:p>
    <w:p w:rsidR="00D96A12" w:rsidRPr="00FF10E1" w:rsidRDefault="00D96A12" w:rsidP="00FF10E1">
      <w:pPr>
        <w:adjustRightInd w:val="0"/>
        <w:snapToGrid w:val="0"/>
        <w:ind w:firstLine="480"/>
        <w:rPr>
          <w:rFonts w:ascii="仿宋_GB2312" w:eastAsia="仿宋_GB2312"/>
          <w:szCs w:val="24"/>
        </w:rPr>
      </w:pPr>
    </w:p>
    <w:p w:rsidR="00D96A12" w:rsidRPr="00FF10E1" w:rsidRDefault="00C25E08" w:rsidP="00FF10E1">
      <w:pPr>
        <w:pStyle w:val="3"/>
        <w:adjustRightInd w:val="0"/>
        <w:snapToGrid w:val="0"/>
        <w:spacing w:before="0" w:after="0" w:line="360" w:lineRule="auto"/>
        <w:rPr>
          <w:rFonts w:ascii="仿宋_GB2312" w:eastAsia="仿宋_GB2312"/>
          <w:szCs w:val="24"/>
        </w:rPr>
      </w:pPr>
      <w:bookmarkStart w:id="28" w:name="_Toc497044021"/>
      <w:r w:rsidRPr="00FF10E1">
        <w:rPr>
          <w:rFonts w:ascii="仿宋_GB2312" w:eastAsia="仿宋_GB2312" w:hint="eastAsia"/>
          <w:szCs w:val="24"/>
        </w:rPr>
        <w:t>2</w:t>
      </w:r>
      <w:r w:rsidR="00F45DE5" w:rsidRPr="00FF10E1">
        <w:rPr>
          <w:rFonts w:ascii="仿宋_GB2312" w:eastAsia="仿宋_GB2312" w:hint="eastAsia"/>
          <w:szCs w:val="24"/>
        </w:rPr>
        <w:t>5</w:t>
      </w:r>
      <w:r w:rsidR="00D96A12" w:rsidRPr="00FF10E1">
        <w:rPr>
          <w:rFonts w:ascii="仿宋_GB2312" w:eastAsia="仿宋_GB2312" w:hint="eastAsia"/>
          <w:szCs w:val="24"/>
        </w:rPr>
        <w:t xml:space="preserve"> 白磷</w:t>
      </w:r>
      <w:bookmarkEnd w:id="28"/>
      <w:r w:rsidR="00D96A12" w:rsidRPr="00FF10E1">
        <w:rPr>
          <w:rFonts w:ascii="仿宋_GB2312" w:eastAsia="仿宋_GB2312" w:hint="eastAsia"/>
          <w:szCs w:val="24"/>
        </w:rPr>
        <w:t xml:space="preserve"> </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磷是半金属，有四种同素异形体，白磷（又称黄磷）是其中毒性较大的一种，呈淡黄色、接近无色半透明的固体，具有大蒜臭味。比重：1.83，熔点：44.1℃，沸点：280℃，自燃点：30℃。是制造炸药、燃烧弹、灭鼠剂、肥料等制品的基本成分，石油化工缩合催化剂、表面活性剂必不可少的原料。</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属高毒类，主要损害肝脏和骨骼，也可累及其它脏器，如肾脏、心脏。</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吸入：吸入蒸汽后数小时出现头昏、乏力、恶心、血压偏低等，2-3日上肢疼痛及急性肝损害，肾功能损害。</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皮肤：灼伤后创面有蒜样臭气烟雾，呈棕褐色或黑色，可深达骨骼，于暗处可见荧光，创面处理不及时，可在10天内引起中毒。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口服：误服半小时后，口腔及胃部有烧灼感，恶心、呕吐、腹痛、腹泻，呕吐物及大便内有蒜臭味，数日内可出现黄疸、肝、肾等损害或死亡。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多由呼吸道长期吸入蒸汽及其粉尘所致，早期表现为鼻咽干燥、充血、咳嗽、咳痰等，伴有蒜臭味，食欲不振、恶心及肝区不适等，继之出现牙酸痛、牙周萎缩、牙周带加深、牙颈部楔状缺损、牙松动脱落等。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暴露于空气中能自燃，起火并引起爆炸，可用沙子、土覆盖、二氧化碳灭火器灭火。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性质活泼，自然界中不能以游离态存在，空气中易氧化成三氧化二磷和五氧化二磷，呈白色烟雾，潮湿空气可氧化成次磷酸和磷酸，易与金属、卤素及氢气合成磷化物。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吸入：蒸汽或烟尘浓度不明或超过暴露极限时，应戴有黄色标志滤毒盒的防毒面具。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皮肤：应使用手套、工作服、工作鞋，避免皮肤暴露。</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吸入：吸入高浓度蒸汽后，迅速离开中毒现场，移至空气新鲜处。</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皮肤：白磷灼伤皮肤后应立即用清水冲洗，彻底清除嵌入组织的白磷颗粒。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白磷应存放在水中，严重暴露空气中而致死亡。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生产使用白磷及其制品时，应加强密封、通风和排毒，严防跑、冒、滴、漏，加强个人防护，减少接触和吸入白磷，防止灼伤，养成良好的卫生习惯。</w:t>
      </w:r>
    </w:p>
    <w:p w:rsidR="00D96A12" w:rsidRPr="00FF10E1" w:rsidRDefault="00D96A12" w:rsidP="00FF10E1">
      <w:pPr>
        <w:adjustRightInd w:val="0"/>
        <w:snapToGrid w:val="0"/>
        <w:ind w:firstLine="480"/>
        <w:rPr>
          <w:rFonts w:ascii="仿宋_GB2312" w:eastAsia="仿宋_GB2312"/>
          <w:szCs w:val="24"/>
        </w:rPr>
      </w:pPr>
    </w:p>
    <w:p w:rsidR="00D96A12" w:rsidRPr="00FF10E1" w:rsidRDefault="00C25E08" w:rsidP="00FF10E1">
      <w:pPr>
        <w:pStyle w:val="3"/>
        <w:adjustRightInd w:val="0"/>
        <w:snapToGrid w:val="0"/>
        <w:spacing w:before="0" w:after="0" w:line="360" w:lineRule="auto"/>
        <w:rPr>
          <w:rFonts w:ascii="仿宋_GB2312" w:eastAsia="仿宋_GB2312"/>
          <w:szCs w:val="24"/>
        </w:rPr>
      </w:pPr>
      <w:bookmarkStart w:id="29" w:name="_Toc497044022"/>
      <w:r w:rsidRPr="00FF10E1">
        <w:rPr>
          <w:rFonts w:ascii="仿宋_GB2312" w:eastAsia="仿宋_GB2312" w:hint="eastAsia"/>
          <w:szCs w:val="24"/>
        </w:rPr>
        <w:t>2</w:t>
      </w:r>
      <w:r w:rsidR="00F45DE5" w:rsidRPr="00FF10E1">
        <w:rPr>
          <w:rFonts w:ascii="仿宋_GB2312" w:eastAsia="仿宋_GB2312" w:hint="eastAsia"/>
          <w:szCs w:val="24"/>
        </w:rPr>
        <w:t>6</w:t>
      </w:r>
      <w:r w:rsidR="00D96A12" w:rsidRPr="00FF10E1">
        <w:rPr>
          <w:rFonts w:ascii="仿宋_GB2312" w:eastAsia="仿宋_GB2312" w:hint="eastAsia"/>
          <w:szCs w:val="24"/>
        </w:rPr>
        <w:t xml:space="preserve"> 硫</w:t>
      </w:r>
      <w:bookmarkEnd w:id="29"/>
      <w:r w:rsidR="00D96A12" w:rsidRPr="00FF10E1">
        <w:rPr>
          <w:rFonts w:ascii="仿宋_GB2312" w:eastAsia="仿宋_GB2312" w:hint="eastAsia"/>
          <w:szCs w:val="24"/>
        </w:rPr>
        <w:t xml:space="preserve"> </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又名硫磺，具有多种同素异形体，最主要的有下列三种形式：菱形硫、黄色晶体，比重：1.96，熔点：120℃。单斜硫，淡黄色晶体，比重：1.96，熔点：119℃。除用作二硫化碳、硫酸、亚硫酸、火柴、黑火药等制造，还用于橡胶、硫化剂、医药、造纸、染料、杀虫剂、合成纤维、化肥、特种水泥和电绝缘器。炸药、燃烧弹、灭鼠剂、肥料等制品的基本成分，石油化工缩合催化剂、表面活性剂必不可少的原料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元素硫无毒，不易引起中毒，吞服本品后在大肠内10%转化硫化氢，口服10-20g后，可出现硫化氢中毒表现。长期吸入无明显毒性。对皮肤眼睑有刺激性。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吸入：鼻粘膜及其他炎症，引起大量</w:t>
      </w:r>
      <w:proofErr w:type="gramStart"/>
      <w:r w:rsidRPr="00FF10E1">
        <w:rPr>
          <w:rFonts w:ascii="仿宋_GB2312" w:eastAsia="仿宋_GB2312" w:hint="eastAsia"/>
          <w:szCs w:val="24"/>
        </w:rPr>
        <w:t>鼻</w:t>
      </w:r>
      <w:proofErr w:type="gramEnd"/>
      <w:r w:rsidRPr="00FF10E1">
        <w:rPr>
          <w:rFonts w:ascii="仿宋_GB2312" w:eastAsia="仿宋_GB2312" w:hint="eastAsia"/>
          <w:szCs w:val="24"/>
        </w:rPr>
        <w:t>分泌物，发生气管炎、呼吸困难、顽固性咳嗽和咳痰。</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皮肤：可患红斑、湿疹及溃疡。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眼睛：刺激眼睛，引起流泪、畏光、结膜炎、眼睑结膜炎，危及晶体混浊。</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慢性作用主要为气管、肺部疾病，合并肺气肿和支气管扩张，起病初期、出现咳嗽、吐粘液痰。</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空气中</w:t>
      </w:r>
      <w:proofErr w:type="gramStart"/>
      <w:r w:rsidRPr="00FF10E1">
        <w:rPr>
          <w:rFonts w:ascii="仿宋_GB2312" w:eastAsia="仿宋_GB2312" w:hint="eastAsia"/>
          <w:szCs w:val="24"/>
        </w:rPr>
        <w:t>的硫尘浓度</w:t>
      </w:r>
      <w:proofErr w:type="gramEnd"/>
      <w:r w:rsidRPr="00FF10E1">
        <w:rPr>
          <w:rFonts w:ascii="仿宋_GB2312" w:eastAsia="仿宋_GB2312" w:hint="eastAsia"/>
          <w:szCs w:val="24"/>
        </w:rPr>
        <w:t>高时有着火和爆炸的危险。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较稳定，硫熔解时放出的蒸汽可含大量硫化氢和二氧化硫。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吸入：空气</w:t>
      </w:r>
      <w:proofErr w:type="gramStart"/>
      <w:r w:rsidRPr="00FF10E1">
        <w:rPr>
          <w:rFonts w:ascii="仿宋_GB2312" w:eastAsia="仿宋_GB2312" w:hint="eastAsia"/>
          <w:szCs w:val="24"/>
        </w:rPr>
        <w:t>中硫尘浓度</w:t>
      </w:r>
      <w:proofErr w:type="gramEnd"/>
      <w:r w:rsidRPr="00FF10E1">
        <w:rPr>
          <w:rFonts w:ascii="仿宋_GB2312" w:eastAsia="仿宋_GB2312" w:hint="eastAsia"/>
          <w:szCs w:val="24"/>
        </w:rPr>
        <w:t>超过最高容许浓度水平时，应戴防尘面具或口罩。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眼睛：戴防护眼镜。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w:t>
      </w:r>
      <w:proofErr w:type="gramStart"/>
      <w:r w:rsidRPr="00FF10E1">
        <w:rPr>
          <w:rFonts w:ascii="仿宋_GB2312" w:eastAsia="仿宋_GB2312" w:hint="eastAsia"/>
          <w:szCs w:val="24"/>
        </w:rPr>
        <w:t>大量硫尘的</w:t>
      </w:r>
      <w:proofErr w:type="gramEnd"/>
      <w:r w:rsidRPr="00FF10E1">
        <w:rPr>
          <w:rFonts w:ascii="仿宋_GB2312" w:eastAsia="仿宋_GB2312" w:hint="eastAsia"/>
          <w:szCs w:val="24"/>
        </w:rPr>
        <w:t>患者，应脱离工作现场；若进入眼睛，使眼睛张开，用微温的缓慢流水冲洗患眼约20分钟。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储运过程应避免火源接触，硫储藏区不能邻近氧化剂。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应采取密封、通风排毒设备，</w:t>
      </w:r>
      <w:proofErr w:type="gramStart"/>
      <w:r w:rsidRPr="00FF10E1">
        <w:rPr>
          <w:rFonts w:ascii="仿宋_GB2312" w:eastAsia="仿宋_GB2312" w:hint="eastAsia"/>
          <w:szCs w:val="24"/>
        </w:rPr>
        <w:t>防止硫尘扩散</w:t>
      </w:r>
      <w:proofErr w:type="gramEnd"/>
      <w:r w:rsidRPr="00FF10E1">
        <w:rPr>
          <w:rFonts w:ascii="仿宋_GB2312" w:eastAsia="仿宋_GB2312" w:hint="eastAsia"/>
          <w:szCs w:val="24"/>
        </w:rPr>
        <w:t>到空气中，使用良好的防护服装和呼吸器。</w:t>
      </w:r>
    </w:p>
    <w:p w:rsidR="00D96A12" w:rsidRPr="00FF10E1" w:rsidRDefault="00D96A12" w:rsidP="00FF10E1">
      <w:pPr>
        <w:adjustRightInd w:val="0"/>
        <w:snapToGrid w:val="0"/>
        <w:ind w:firstLine="480"/>
        <w:rPr>
          <w:rFonts w:ascii="仿宋_GB2312" w:eastAsia="仿宋_GB2312"/>
          <w:szCs w:val="24"/>
        </w:rPr>
      </w:pPr>
    </w:p>
    <w:p w:rsidR="005504AC" w:rsidRPr="00FF10E1" w:rsidRDefault="00C25E08" w:rsidP="00FF10E1">
      <w:pPr>
        <w:pStyle w:val="3"/>
        <w:adjustRightInd w:val="0"/>
        <w:snapToGrid w:val="0"/>
        <w:spacing w:before="0" w:after="0" w:line="360" w:lineRule="auto"/>
        <w:rPr>
          <w:rFonts w:ascii="仿宋_GB2312" w:eastAsia="仿宋_GB2312"/>
          <w:szCs w:val="24"/>
        </w:rPr>
      </w:pPr>
      <w:bookmarkStart w:id="30" w:name="_Toc497044023"/>
      <w:r w:rsidRPr="00FF10E1">
        <w:rPr>
          <w:rFonts w:ascii="仿宋_GB2312" w:eastAsia="仿宋_GB2312" w:hint="eastAsia"/>
          <w:szCs w:val="24"/>
        </w:rPr>
        <w:t>2</w:t>
      </w:r>
      <w:r w:rsidR="00F45DE5" w:rsidRPr="00FF10E1">
        <w:rPr>
          <w:rFonts w:ascii="仿宋_GB2312" w:eastAsia="仿宋_GB2312" w:hint="eastAsia"/>
          <w:szCs w:val="24"/>
        </w:rPr>
        <w:t>7</w:t>
      </w:r>
      <w:r w:rsidR="005504AC" w:rsidRPr="00FF10E1">
        <w:rPr>
          <w:rFonts w:ascii="仿宋_GB2312" w:eastAsia="仿宋_GB2312" w:hint="eastAsia"/>
          <w:szCs w:val="24"/>
        </w:rPr>
        <w:t xml:space="preserve"> 氯</w:t>
      </w:r>
      <w:bookmarkEnd w:id="30"/>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黄绿色气体或（在压力下）琥珀色液体，有辛辣气味，易溶于水中生成次氯酸和盐酸。密度：2.5，能沿地面扩散。用于生成氯化物、农药、致冷剂、漂白剂。还用来清洁水质、污水消毒、食品处理。</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对人有强烈的刺激性。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最高允许浓度：1.0 mg/m3 (0.34ppm)</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吸入：严重刺激鼻、喉和上呼吸道。症状包括：鼻部发痒（0.2ppm）、咽喉干燥、咳嗽和呼吸困难（1.0ppm）。呼吸短促、头痛（超过1.33ppm），强烈窒息、胸痛和呕吐（超过30ppm）。严重暴露导致：支气管炎、肺水肿、死亡（超过1000ppm）。</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眼睛接触：对眼睛有严重刺激、气体导致刺痛、灼伤感并流泪。液体导致灼伤，永久性伤害可能失明。</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皮肤接触：对皮肤有严重刺激，高浓度气体导致皮肤灼伤、渴感、腹部痉挛、恶心。</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影响呼吸道，刺激鼻部，腐蚀牙齿珐琅质。</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氯能助然，因此具有严重着火危险，可用干粉、二氧化碳灭火。氯气能聚集在地层区域。</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化学性质极为活泼。与下列物质能起剧烈反应：许多可燃性物质及</w:t>
      </w:r>
      <w:proofErr w:type="gramStart"/>
      <w:r w:rsidRPr="00FF10E1">
        <w:rPr>
          <w:rFonts w:ascii="仿宋_GB2312" w:eastAsia="仿宋_GB2312" w:hint="eastAsia"/>
          <w:szCs w:val="24"/>
        </w:rPr>
        <w:t>包裹水</w:t>
      </w:r>
      <w:proofErr w:type="gramEnd"/>
      <w:r w:rsidRPr="00FF10E1">
        <w:rPr>
          <w:rFonts w:ascii="仿宋_GB2312" w:eastAsia="仿宋_GB2312" w:hint="eastAsia"/>
          <w:szCs w:val="24"/>
        </w:rPr>
        <w:t>在内的其他化学物质；与碳氢化合物、某些金属粉末、含氮化合物猛烈反应；当水存在时，能腐蚀大多数金属。</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吸入：如气体浓度不明或超过暴露限值时，应佩戴有黄色色标滤毒盒（罐）的防毒面具或氧气呼吸器。</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眼睛：带化学防溅护目镜。如需要还要戴用防毒面罩。</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皮肤：使用手套、工作服和工作鞋。合适的材料是聚氯乙烯。实验室应有可用的安全淋浴和眼睛冲洗器具。</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吸入：救护前应确保自己安全。脱离现场或将患者移至空气新鲜处，如呼吸停止应立即进行人工呼吸，避免口对口接触。如心脏停止跳动应立即使用心肺复苏术。可由受过训练的人给氧。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眼睛：使眼睑张开，用微温的缓慢的流水冲洗患眼约30分钟，勿使污水进入未受伤的眼睛。</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皮肤：用微温的缓慢的流水冲洗患处至少20分钟，在流水下</w:t>
      </w:r>
      <w:proofErr w:type="gramStart"/>
      <w:r w:rsidRPr="00FF10E1">
        <w:rPr>
          <w:rFonts w:ascii="仿宋_GB2312" w:eastAsia="仿宋_GB2312" w:hint="eastAsia"/>
          <w:szCs w:val="24"/>
        </w:rPr>
        <w:t>脱去受</w:t>
      </w:r>
      <w:proofErr w:type="gramEnd"/>
      <w:r w:rsidRPr="00FF10E1">
        <w:rPr>
          <w:rFonts w:ascii="仿宋_GB2312" w:eastAsia="仿宋_GB2312" w:hint="eastAsia"/>
          <w:szCs w:val="24"/>
        </w:rPr>
        <w:t>污染的衣服。</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口服：用水充分清洗口腔，给患者饮水约250毫升，不可催吐，如呕吐发生应漱口并重复给水。</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注：一切患者应请医生治疗。</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储藏于专用钢瓶内，重复放置以保证安全，储藏地方应阴凉（温度低于50℃），干燥，远离可燃物、火源和禁忌物。运输气瓶时，应遵守危险品运输规定。</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提供良好的通风设备。穿戴防酸的防护服装和呼吸器。先用稀碱水中和再用特大量的水</w:t>
      </w:r>
      <w:r w:rsidRPr="00FF10E1">
        <w:rPr>
          <w:rFonts w:ascii="仿宋_GB2312" w:eastAsia="仿宋_GB2312" w:hint="eastAsia"/>
          <w:szCs w:val="24"/>
        </w:rPr>
        <w:lastRenderedPageBreak/>
        <w:t>冲洗碱液。处理工作应遵守环境保护法规。</w:t>
      </w:r>
    </w:p>
    <w:p w:rsidR="005504AC" w:rsidRPr="00FF10E1" w:rsidRDefault="005504AC" w:rsidP="00FF10E1">
      <w:pPr>
        <w:adjustRightInd w:val="0"/>
        <w:snapToGrid w:val="0"/>
        <w:ind w:firstLine="480"/>
        <w:rPr>
          <w:rFonts w:ascii="仿宋_GB2312" w:eastAsia="仿宋_GB2312"/>
          <w:szCs w:val="24"/>
        </w:rPr>
      </w:pPr>
    </w:p>
    <w:p w:rsidR="005504AC" w:rsidRPr="00FF10E1" w:rsidRDefault="005504AC" w:rsidP="00FF10E1">
      <w:pPr>
        <w:pStyle w:val="3"/>
        <w:adjustRightInd w:val="0"/>
        <w:snapToGrid w:val="0"/>
        <w:spacing w:before="0" w:after="0" w:line="360" w:lineRule="auto"/>
        <w:rPr>
          <w:rFonts w:ascii="仿宋_GB2312" w:eastAsia="仿宋_GB2312"/>
          <w:szCs w:val="24"/>
        </w:rPr>
      </w:pPr>
      <w:bookmarkStart w:id="31" w:name="_Toc497044024"/>
      <w:r w:rsidRPr="00FF10E1">
        <w:rPr>
          <w:rFonts w:ascii="仿宋_GB2312" w:eastAsia="仿宋_GB2312" w:hint="eastAsia"/>
          <w:szCs w:val="24"/>
        </w:rPr>
        <w:t>2</w:t>
      </w:r>
      <w:r w:rsidR="00F45DE5" w:rsidRPr="00FF10E1">
        <w:rPr>
          <w:rFonts w:ascii="仿宋_GB2312" w:eastAsia="仿宋_GB2312" w:hint="eastAsia"/>
          <w:szCs w:val="24"/>
        </w:rPr>
        <w:t>8</w:t>
      </w:r>
      <w:r w:rsidRPr="00FF10E1">
        <w:rPr>
          <w:rFonts w:ascii="仿宋_GB2312" w:eastAsia="仿宋_GB2312" w:hint="eastAsia"/>
          <w:szCs w:val="24"/>
        </w:rPr>
        <w:t xml:space="preserve"> 溴</w:t>
      </w:r>
      <w:bookmarkEnd w:id="31"/>
      <w:r w:rsidRPr="00FF10E1">
        <w:rPr>
          <w:rFonts w:ascii="仿宋_GB2312" w:eastAsia="仿宋_GB2312" w:hint="eastAsia"/>
          <w:szCs w:val="24"/>
        </w:rPr>
        <w:t xml:space="preserve"> </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常温下为液体，挥发性强，呈红褐色，有刺激性臭味，腐蚀性强，能腐蚀金属及有机物。用于医药、农药、溴化物制造、杀菌剂、氧化剂、染料、防燃剂、灭火剂、人造香料、照相乳剂、皮革制造和冶金等。</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经呼吸道和皮肤进入人体，主要经呼吸道排出体外，其毒作用与氯相似，对呼吸道及肺有强烈刺激作用，对皮肤有刺激和腐蚀作用。</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急性吸入中毒，吸入高浓度后，鼻咽部和口腔粘膜可呈褐色，呼出气中有特殊臭味，剧烈咳嗽、嘶哑、发绀、呼吸困难、发音异常、支气管炎、支气管喘息样发作，可见眼球结膜着色。</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长期接触可有蓄积性，除表现粘膜刺激症状外，还可有头痛、心前区痛、食欲减退、消化不良及关节痛等症状，以及神经衰弱综合症。</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本品</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易燃，但是强氧化剂，易和许多物质反应，其反应的热，能使可燃物燃烧。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能腐蚀大多数金属及有机组织，和</w:t>
      </w:r>
      <w:proofErr w:type="gramStart"/>
      <w:r w:rsidRPr="00FF10E1">
        <w:rPr>
          <w:rFonts w:ascii="仿宋_GB2312" w:eastAsia="仿宋_GB2312" w:hint="eastAsia"/>
          <w:szCs w:val="24"/>
        </w:rPr>
        <w:t>氢、</w:t>
      </w:r>
      <w:proofErr w:type="gramEnd"/>
      <w:r w:rsidRPr="00FF10E1">
        <w:rPr>
          <w:rFonts w:ascii="仿宋_GB2312" w:eastAsia="仿宋_GB2312" w:hint="eastAsia"/>
          <w:szCs w:val="24"/>
        </w:rPr>
        <w:t>甲烷、硫磺、锑、砷、磷、钠、</w:t>
      </w:r>
      <w:proofErr w:type="gramStart"/>
      <w:r w:rsidRPr="00FF10E1">
        <w:rPr>
          <w:rFonts w:ascii="仿宋_GB2312" w:eastAsia="仿宋_GB2312" w:hint="eastAsia"/>
          <w:szCs w:val="24"/>
        </w:rPr>
        <w:t>钾及其</w:t>
      </w:r>
      <w:proofErr w:type="gramEnd"/>
      <w:r w:rsidRPr="00FF10E1">
        <w:rPr>
          <w:rFonts w:ascii="仿宋_GB2312" w:eastAsia="仿宋_GB2312" w:hint="eastAsia"/>
          <w:szCs w:val="24"/>
        </w:rPr>
        <w:t>他金属粉末的危险性反应为燃烧爆炸。</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从事</w:t>
      </w:r>
      <w:proofErr w:type="gramStart"/>
      <w:r w:rsidRPr="00FF10E1">
        <w:rPr>
          <w:rFonts w:ascii="仿宋_GB2312" w:eastAsia="仿宋_GB2312" w:hint="eastAsia"/>
          <w:szCs w:val="24"/>
        </w:rPr>
        <w:t>溴</w:t>
      </w:r>
      <w:proofErr w:type="gramEnd"/>
      <w:r w:rsidRPr="00FF10E1">
        <w:rPr>
          <w:rFonts w:ascii="仿宋_GB2312" w:eastAsia="仿宋_GB2312" w:hint="eastAsia"/>
          <w:szCs w:val="24"/>
        </w:rPr>
        <w:t>及其化合物作业的工人，必须有个人的防护设备，包括滤毒罐或固定型呼吸防护设备，手的防护、眼和脸的防护以及特殊的呼吸防腐工作服，这些工作服必须定期清洗和去污。</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立即将患者移离中毒现场，并对现场进行处理，较重的患者，给予氧气，对咳嗽及胸痛等症状。给予对症治疗。眼睛用2%的碳酸氢钠液冲刺。</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（九）储藏和运输</w:t>
      </w:r>
    </w:p>
    <w:p w:rsidR="005504AC" w:rsidRPr="00FF10E1" w:rsidRDefault="005504AC"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溴</w:t>
      </w:r>
      <w:proofErr w:type="gramEnd"/>
      <w:r w:rsidRPr="00FF10E1">
        <w:rPr>
          <w:rFonts w:ascii="仿宋_GB2312" w:eastAsia="仿宋_GB2312" w:hint="eastAsia"/>
          <w:szCs w:val="24"/>
        </w:rPr>
        <w:t>及其衍生物的装瓶应机械化并应有局部抽风，瓶子应用深色玻璃，磨口塞子，且配制合适。运输期间应用粘接剂将塞子密封并用植物羊皮纸包裹。</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发生泄露时，用大量浓亚硫酸氢钠处理，再用纯碱或稀盐酸中和至中性，用水冲洗，经稀释的污水排入废水系统。</w:t>
      </w:r>
    </w:p>
    <w:p w:rsidR="005504AC" w:rsidRPr="00FF10E1" w:rsidRDefault="005504AC" w:rsidP="00FF10E1">
      <w:pPr>
        <w:adjustRightInd w:val="0"/>
        <w:snapToGrid w:val="0"/>
        <w:ind w:firstLine="480"/>
        <w:rPr>
          <w:rFonts w:ascii="仿宋_GB2312" w:eastAsia="仿宋_GB2312"/>
          <w:szCs w:val="24"/>
        </w:rPr>
      </w:pPr>
    </w:p>
    <w:p w:rsidR="005504AC" w:rsidRPr="00FF10E1" w:rsidRDefault="005504AC" w:rsidP="00FF10E1">
      <w:pPr>
        <w:pStyle w:val="3"/>
        <w:adjustRightInd w:val="0"/>
        <w:snapToGrid w:val="0"/>
        <w:spacing w:before="0" w:after="0" w:line="360" w:lineRule="auto"/>
        <w:rPr>
          <w:rFonts w:ascii="仿宋_GB2312" w:eastAsia="仿宋_GB2312"/>
          <w:szCs w:val="24"/>
        </w:rPr>
      </w:pPr>
      <w:bookmarkStart w:id="32" w:name="_Toc497044025"/>
      <w:r w:rsidRPr="00FF10E1">
        <w:rPr>
          <w:rFonts w:ascii="仿宋_GB2312" w:eastAsia="仿宋_GB2312" w:hint="eastAsia"/>
          <w:szCs w:val="24"/>
        </w:rPr>
        <w:t>2</w:t>
      </w:r>
      <w:r w:rsidR="00F45DE5" w:rsidRPr="00FF10E1">
        <w:rPr>
          <w:rFonts w:ascii="仿宋_GB2312" w:eastAsia="仿宋_GB2312" w:hint="eastAsia"/>
          <w:szCs w:val="24"/>
        </w:rPr>
        <w:t>9</w:t>
      </w:r>
      <w:r w:rsidRPr="00FF10E1">
        <w:rPr>
          <w:rFonts w:ascii="仿宋_GB2312" w:eastAsia="仿宋_GB2312" w:hint="eastAsia"/>
          <w:szCs w:val="24"/>
        </w:rPr>
        <w:t xml:space="preserve"> 碘</w:t>
      </w:r>
      <w:bookmarkEnd w:id="32"/>
      <w:r w:rsidRPr="00FF10E1">
        <w:rPr>
          <w:rFonts w:ascii="仿宋_GB2312" w:eastAsia="仿宋_GB2312" w:hint="eastAsia"/>
          <w:szCs w:val="24"/>
        </w:rPr>
        <w:t xml:space="preserve"> </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可剧烈反应的固体，具特殊气味。相对密度：4.93或8.8，熔点：113℃。沸点：184.4℃。</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属中毒类，刺激眼、鼻、喉和肺。</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空气中最高容许浓度：1mg/m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（三）危险性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吸入、食入、眼睛及皮肤接触。短期吸入1ppm浓度的本品会严重刺激眼、鼻、喉、肺。导致流泪、胸痛、咳嗽、呼吸困难；皮肤接触会出现色斑，眼睛接触后有棕色斑、并损伤角膜外层；食入少量会导致流涎、多泪、脸肿胀、唾液腺痛胀、金属味觉、皮疹、发烧淋巴腺肿大；食入大量会导致呕吐、脸色苍白、晕厥、脉搏加快、无力、痉挛、腹泻、服痛、休克，甚至死亡。</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（四）火灾与爆炸</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本品不燃。</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（五）化学反应性</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与（气态、液态）氨、乙炔、乙醛、铝粉、活泼金属剧烈反应。</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穿戴防护完好的防护服和护目镜；选用适当的呼吸器；配备应急冲洗设施和眼药水。</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眼接触：立即用清水冲洗。</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皮肤接触：立即用肥皂、水冲。</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吸入：将患者移至新鲜空气处，施行人工呼吸。</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其他：消防选用使用于周围火源的灭火剂。</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存于密闭容器内，置于凉爽、通风处；避免与液态氨、乙炔、乙醛、铝粉、活泼金属接触；运输无特殊要求。</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5504AC" w:rsidRPr="00FF10E1" w:rsidRDefault="005504AC" w:rsidP="00FF10E1">
      <w:pPr>
        <w:adjustRightInd w:val="0"/>
        <w:snapToGrid w:val="0"/>
        <w:ind w:firstLine="480"/>
        <w:rPr>
          <w:rFonts w:ascii="仿宋_GB2312" w:eastAsia="仿宋_GB2312"/>
          <w:szCs w:val="24"/>
        </w:rPr>
      </w:pPr>
      <w:r w:rsidRPr="00FF10E1">
        <w:rPr>
          <w:rFonts w:ascii="仿宋_GB2312" w:eastAsia="仿宋_GB2312" w:hint="eastAsia"/>
          <w:szCs w:val="24"/>
        </w:rPr>
        <w:t>本品使用过程需加强通风。发生泄露时须穿防护用具进入现场；保持通风；用蛭石、干沙、泥土或类似物质吸收泄露液体于密闭容器内；用简便、安全的方法收集泄露物于密闭容器内。</w:t>
      </w:r>
    </w:p>
    <w:p w:rsidR="005504AC" w:rsidRPr="00FF10E1" w:rsidRDefault="005504AC"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33" w:name="_Toc497044026"/>
      <w:r w:rsidRPr="00FF10E1">
        <w:rPr>
          <w:rFonts w:ascii="仿宋_GB2312" w:eastAsia="仿宋_GB2312" w:hint="eastAsia"/>
          <w:szCs w:val="24"/>
        </w:rPr>
        <w:t>30</w:t>
      </w:r>
      <w:r w:rsidR="00D96A12" w:rsidRPr="00FF10E1">
        <w:rPr>
          <w:rFonts w:ascii="仿宋_GB2312" w:eastAsia="仿宋_GB2312" w:hint="eastAsia"/>
          <w:szCs w:val="24"/>
        </w:rPr>
        <w:t xml:space="preserve"> 铝粉</w:t>
      </w:r>
      <w:bookmarkEnd w:id="33"/>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无气味。银白色金属粉末，自燃温度：5900℃，粉尘爆炸下限：40g/m</w:t>
      </w:r>
      <w:r w:rsidRPr="00FF10E1">
        <w:rPr>
          <w:rFonts w:ascii="仿宋_GB2312" w:eastAsia="仿宋_GB2312" w:hint="eastAsia"/>
          <w:szCs w:val="24"/>
          <w:vertAlign w:val="superscript"/>
        </w:rPr>
        <w:t>3</w:t>
      </w:r>
      <w:r w:rsidRPr="00FF10E1">
        <w:rPr>
          <w:rFonts w:ascii="仿宋_GB2312" w:eastAsia="仿宋_GB2312" w:hint="eastAsia"/>
          <w:szCs w:val="24"/>
        </w:rPr>
        <w:t>。用来制造：油漆、油墨、颜料和焰火，也可用作多孔混凝土的添加剂。铝还可作为治疗和医药用品，此外还用于汽车和飞机工业。</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本品无毒，对呼吸道有致肺纤维化作用。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最高容许浓度：4mg/m</w:t>
      </w:r>
      <w:r w:rsidRPr="00FF10E1">
        <w:rPr>
          <w:rFonts w:ascii="仿宋_GB2312" w:eastAsia="仿宋_GB2312" w:hint="eastAsia"/>
          <w:szCs w:val="24"/>
          <w:vertAlign w:val="superscript"/>
        </w:rPr>
        <w:t>3</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吸入：高浓度粉尘会刺激呼吸道粘膜。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眼睛接触：细小尘粒一般没有刺激，大的尘粒会有一些摩擦性刺激。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口服：在实验室正常进入口腔的剂量无毒性反应。大量吞服粉尘则对肠胃有摩擦性刺激。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长期或反复暴露会使肺组织产生纤维化，发生铝尘肺，症状包括：咳嗽、呼吸急促、食欲减退、昏睡。类似气喘病的症状曾出现过。</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本品可燃，细粉与空气能形成易燃易爆的混合物。可隔离火源并让其烧完。用黄砂、滑石、氯化钠来扑灭小火。绝对不准用水。</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不可接触稀酸或强碱。大量粉尘受潮时会自然发热。铝粉与其他金属氧化物的混合物遇火会发生激烈反应或起火。与卤元素混合会起火。与卤化碳氢化合物加热或摩擦会发生爆炸性反应。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吸入：如粉尘浓度不明或超过暴露限值应戴用Ⅰ级防尘口罩。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皮肤：为防止过多的粉尘沉积或摩擦，使用手套、工作服、工作鞋。</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眼睛：戴用化学安全眼镜。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吸入：如发生刺激，使眼睑张开，用生理盐水或微温的缓慢的流水冲洗患眼至少10分钟。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皮肤接触：如发生刺激，将过剩铝粉缓和地抹掉或擦掉。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口服：不可催吐。给患者饮水约250毫升。</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一切患者都应请医生治疗。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遵守储藏和运输易燃物质的规则。储藏于阴凉、干燥、有良好通风设备的地方，避免粉尘产生。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保证提供良好的通风条件。使用良好的防护服装和呼吸器。不要接触散落物，可铲进清洁、干燥、有标签的容器内并盖好，用水冲洗现场。燃物应远离散物，遵守环境保护法规。</w:t>
      </w:r>
    </w:p>
    <w:p w:rsidR="00D96A12" w:rsidRPr="00FF10E1" w:rsidRDefault="00D96A12" w:rsidP="00FF10E1">
      <w:pPr>
        <w:adjustRightInd w:val="0"/>
        <w:snapToGrid w:val="0"/>
        <w:ind w:firstLine="480"/>
        <w:rPr>
          <w:rFonts w:ascii="仿宋_GB2312" w:eastAsia="仿宋_GB2312"/>
          <w:szCs w:val="24"/>
        </w:rPr>
      </w:pPr>
    </w:p>
    <w:p w:rsidR="00D96A12" w:rsidRPr="00FF10E1" w:rsidRDefault="00D96A12"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34" w:name="_Toc497044027"/>
      <w:r w:rsidRPr="00FF10E1">
        <w:rPr>
          <w:rFonts w:ascii="仿宋_GB2312" w:eastAsia="仿宋_GB2312" w:hint="eastAsia"/>
          <w:szCs w:val="24"/>
        </w:rPr>
        <w:t>31</w:t>
      </w:r>
      <w:r w:rsidR="00D96A12" w:rsidRPr="00FF10E1">
        <w:rPr>
          <w:rFonts w:ascii="仿宋_GB2312" w:eastAsia="仿宋_GB2312" w:hint="eastAsia"/>
          <w:szCs w:val="24"/>
        </w:rPr>
        <w:t xml:space="preserve"> 硫化钠</w:t>
      </w:r>
      <w:bookmarkEnd w:id="34"/>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无水物为白色立方形结晶或颗粒。具有极强的吸湿性，在空气中易变色，不稳定。工业品均为红褐色或血色块状或片状结晶。密度：1.43，熔点：约500℃。用于染料硫化剂、金矿溶出剂、脱毛剂、电镀锌和</w:t>
      </w:r>
      <w:proofErr w:type="gramStart"/>
      <w:r w:rsidRPr="00FF10E1">
        <w:rPr>
          <w:rFonts w:ascii="仿宋_GB2312" w:eastAsia="仿宋_GB2312" w:hint="eastAsia"/>
          <w:szCs w:val="24"/>
        </w:rPr>
        <w:t>镉、</w:t>
      </w:r>
      <w:proofErr w:type="gramEnd"/>
      <w:r w:rsidRPr="00FF10E1">
        <w:rPr>
          <w:rFonts w:ascii="仿宋_GB2312" w:eastAsia="仿宋_GB2312" w:hint="eastAsia"/>
          <w:szCs w:val="24"/>
        </w:rPr>
        <w:t>金属处理。也用于纺织、颜料、橡胶工业等。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结晶硫化钠为强碱性腐蚀物品。与酸类发生反应，散发出剧毒和易燃的硫化氢气体。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与皮肤和粘膜接触时有极强的刺激性和腐蚀性。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与酸累计充分议会释放出硫化氢气体，吸入会严重中毒。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无水硫化钠是自燃物品，特别是硫化钠的粉末易在空气中自燃。硫化钠粉末能与空气形成爆炸性混合物。着火时，用水灭火。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与氧化剂、酸性物品接触能发生剧烈反应，对大多数金属有轻微腐蚀性。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眼睛：如需要应戴密闭护目镜。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皮肤：应使用手套、工作服和工作鞋。实验室应备有可用的安全淋浴和眼睛冲洗器具。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眼睛接触：用水冲洗，严重者须就医诊治。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皮肤接触：用大量水冲洗。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口服：误服立即漱口、饮水，并送医院就治。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储存于阴凉、通风、干燥处，防潮、防氧化、防止容器破损。与氧化剂、酸性物品隔离储运。也不可与有机物</w:t>
      </w:r>
      <w:proofErr w:type="gramStart"/>
      <w:r w:rsidRPr="00FF10E1">
        <w:rPr>
          <w:rFonts w:ascii="仿宋_GB2312" w:eastAsia="仿宋_GB2312" w:hint="eastAsia"/>
          <w:szCs w:val="24"/>
        </w:rPr>
        <w:t>共储混运</w:t>
      </w:r>
      <w:proofErr w:type="gramEnd"/>
      <w:r w:rsidRPr="00FF10E1">
        <w:rPr>
          <w:rFonts w:ascii="仿宋_GB2312" w:eastAsia="仿宋_GB2312" w:hint="eastAsia"/>
          <w:szCs w:val="24"/>
        </w:rPr>
        <w:t>。</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泄漏时，用水冲洗，经稀释的污水排入废水系统。</w:t>
      </w:r>
    </w:p>
    <w:p w:rsidR="00D96A12" w:rsidRPr="00FF10E1" w:rsidRDefault="00D96A12"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35" w:name="_Toc497044028"/>
      <w:r w:rsidRPr="00FF10E1">
        <w:rPr>
          <w:rFonts w:ascii="仿宋_GB2312" w:eastAsia="仿宋_GB2312" w:hint="eastAsia"/>
          <w:szCs w:val="24"/>
        </w:rPr>
        <w:t>32</w:t>
      </w:r>
      <w:r w:rsidR="00D96A12" w:rsidRPr="00FF10E1">
        <w:rPr>
          <w:rFonts w:ascii="仿宋_GB2312" w:eastAsia="仿宋_GB2312" w:hint="eastAsia"/>
          <w:szCs w:val="24"/>
        </w:rPr>
        <w:t xml:space="preserve"> 硫酸亚铁</w:t>
      </w:r>
      <w:bookmarkEnd w:id="35"/>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绿色或黄色的细粒状或块状晶体。相对密度：1.898，熔点：640℃（失去6个水分子），沸点：3000℃（失去7个水分子）。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属中等毒性类。刺激眼睛、皮肤等。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空气中最高容许浓度：1mg/m</w:t>
      </w:r>
      <w:r w:rsidRPr="00FF10E1">
        <w:rPr>
          <w:rFonts w:ascii="仿宋_GB2312" w:eastAsia="仿宋_GB2312" w:hint="eastAsia"/>
          <w:szCs w:val="24"/>
          <w:vertAlign w:val="superscript"/>
        </w:rPr>
        <w:t>3</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（三）危险性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侵入途径：吸入，食入，眼睛及皮肤接触。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短期暴露刺激眼睛、皮肤；食</w:t>
      </w:r>
      <w:proofErr w:type="gramStart"/>
      <w:r w:rsidRPr="00FF10E1">
        <w:rPr>
          <w:rFonts w:ascii="仿宋_GB2312" w:eastAsia="仿宋_GB2312" w:hint="eastAsia"/>
          <w:szCs w:val="24"/>
        </w:rPr>
        <w:t>入引起</w:t>
      </w:r>
      <w:proofErr w:type="gramEnd"/>
      <w:r w:rsidRPr="00FF10E1">
        <w:rPr>
          <w:rFonts w:ascii="仿宋_GB2312" w:eastAsia="仿宋_GB2312" w:hint="eastAsia"/>
          <w:szCs w:val="24"/>
        </w:rPr>
        <w:t>瞌睡、易怒、虚弱、腹痛、恶心、呕吐和便血，潜伏症状有肺积水、肝变异、休克、昏迷、肠梗阻及胃肠穿孔；长期暴露损伤肝、脾和淋巴系统；吸入导致出现斑点。</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本品不燃。</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（五）禁忌物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强碱。</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穿戴清洁完好的防护服、手套、足靴、头盔，以保护皮肤；戴防尘</w:t>
      </w:r>
      <w:proofErr w:type="gramStart"/>
      <w:r w:rsidRPr="00FF10E1">
        <w:rPr>
          <w:rFonts w:ascii="仿宋_GB2312" w:eastAsia="仿宋_GB2312" w:hint="eastAsia"/>
          <w:szCs w:val="24"/>
        </w:rPr>
        <w:t>镜保护</w:t>
      </w:r>
      <w:proofErr w:type="gramEnd"/>
      <w:r w:rsidRPr="00FF10E1">
        <w:rPr>
          <w:rFonts w:ascii="仿宋_GB2312" w:eastAsia="仿宋_GB2312" w:hint="eastAsia"/>
          <w:szCs w:val="24"/>
        </w:rPr>
        <w:t>眼睛；选用适当的呼吸器。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眼睛接触：用水冲洗至少15分钟。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皮肤：用水冲洗5分钟。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吸入：将患者移至新鲜空气处，施行人工呼吸；必要时就医。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口服：立即就医，用磷酸钠溶液或水洗胃，再用大量1%的碳酸氢钠溶液灌洗3小时。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其它：消防选用适合周围火源的灭火剂。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储存于密闭容器内，置于凉爽、通风处，避强碱。运输无特殊要求。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使用本品要加强通风。发生泄漏时，须穿防护用具进入现场；用最安全、简便的方法收集泄漏粉末至密封容器内。</w:t>
      </w:r>
    </w:p>
    <w:p w:rsidR="00D96A12" w:rsidRPr="00FF10E1" w:rsidRDefault="00D96A12"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36" w:name="_Toc497044029"/>
      <w:r w:rsidRPr="00FF10E1">
        <w:rPr>
          <w:rFonts w:ascii="仿宋_GB2312" w:eastAsia="仿宋_GB2312" w:hint="eastAsia"/>
          <w:szCs w:val="24"/>
        </w:rPr>
        <w:t>33</w:t>
      </w:r>
      <w:r w:rsidR="00D96A12" w:rsidRPr="00FF10E1">
        <w:rPr>
          <w:rFonts w:ascii="仿宋_GB2312" w:eastAsia="仿宋_GB2312" w:hint="eastAsia"/>
          <w:szCs w:val="24"/>
        </w:rPr>
        <w:t xml:space="preserve"> 硫氰酸</w:t>
      </w:r>
      <w:proofErr w:type="gramStart"/>
      <w:r w:rsidR="00D96A12" w:rsidRPr="00FF10E1">
        <w:rPr>
          <w:rFonts w:ascii="仿宋_GB2312" w:eastAsia="仿宋_GB2312" w:hint="eastAsia"/>
          <w:szCs w:val="24"/>
        </w:rPr>
        <w:t>铵</w:t>
      </w:r>
      <w:bookmarkEnd w:id="36"/>
      <w:proofErr w:type="gramEnd"/>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无色、易潮解晶体。相对密度：1.045，熔点：149.60℃，沸点：1700℃。</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属中等毒类。对眼</w:t>
      </w:r>
      <w:proofErr w:type="gramStart"/>
      <w:r w:rsidRPr="00FF10E1">
        <w:rPr>
          <w:rFonts w:ascii="仿宋_GB2312" w:eastAsia="仿宋_GB2312" w:hint="eastAsia"/>
          <w:szCs w:val="24"/>
        </w:rPr>
        <w:t>睛和</w:t>
      </w:r>
      <w:proofErr w:type="gramEnd"/>
      <w:r w:rsidRPr="00FF10E1">
        <w:rPr>
          <w:rFonts w:ascii="仿宋_GB2312" w:eastAsia="仿宋_GB2312" w:hint="eastAsia"/>
          <w:szCs w:val="24"/>
        </w:rPr>
        <w:t>皮肤有刺激作用。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空气中最高容许浓度：尚无资料。</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（三）危险性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侵入途径：眼睛及皮肤接触。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健康危害：刺激眼睛和皮肤；长期暴露可引起流清</w:t>
      </w:r>
      <w:proofErr w:type="gramStart"/>
      <w:r w:rsidRPr="00FF10E1">
        <w:rPr>
          <w:rFonts w:ascii="仿宋_GB2312" w:eastAsia="仿宋_GB2312" w:hint="eastAsia"/>
          <w:szCs w:val="24"/>
        </w:rPr>
        <w:t>涕</w:t>
      </w:r>
      <w:proofErr w:type="gramEnd"/>
      <w:r w:rsidRPr="00FF10E1">
        <w:rPr>
          <w:rFonts w:ascii="仿宋_GB2312" w:eastAsia="仿宋_GB2312" w:hint="eastAsia"/>
          <w:szCs w:val="24"/>
        </w:rPr>
        <w:t>、腹部疼痛、体重减轻、无力和皮疹。</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本品可燃，但不易点燃；遇火可产生有毒气体。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与硝酸铅、氯化物、硝酸等剧烈反应。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密闭操作，局部排风，或穿戴防护用具；暴露之后，立即清洗。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眼睛接触：用大量清水冲洗15分钟。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皮肤接触：立即脱去被污染衣物，用大量清水冲洗。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吸入：将患者移至新鲜空气处；呼吸停止时，施行呼吸复苏术；心跳停止时，施行心肺复苏术；就医。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存于密闭容器中，置于凉爽、干燥处，防潮、酸、酸雾、氯气；避免接触氯化钾和硝酸铅；运输无特殊要求。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使用本品过程中需要密闭，并加强通风。发生泄漏时，需穿防护用具进入现场；用安全、简便的方法收集泄漏物至密封容器内。</w:t>
      </w:r>
    </w:p>
    <w:p w:rsidR="00D96A12" w:rsidRPr="00FF10E1" w:rsidRDefault="00D96A12" w:rsidP="00FF10E1">
      <w:pPr>
        <w:adjustRightInd w:val="0"/>
        <w:snapToGrid w:val="0"/>
        <w:ind w:firstLine="480"/>
        <w:rPr>
          <w:rFonts w:ascii="仿宋_GB2312" w:eastAsia="仿宋_GB2312"/>
          <w:szCs w:val="24"/>
        </w:rPr>
      </w:pP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37" w:name="_Toc497044030"/>
      <w:r w:rsidRPr="00FF10E1">
        <w:rPr>
          <w:rFonts w:ascii="仿宋_GB2312" w:eastAsia="仿宋_GB2312" w:hint="eastAsia"/>
          <w:szCs w:val="24"/>
        </w:rPr>
        <w:t>34</w:t>
      </w:r>
      <w:r w:rsidR="00D96A12" w:rsidRPr="00FF10E1">
        <w:rPr>
          <w:rFonts w:ascii="仿宋_GB2312" w:eastAsia="仿宋_GB2312" w:hint="eastAsia"/>
          <w:szCs w:val="24"/>
        </w:rPr>
        <w:t xml:space="preserve"> 氯化铵</w:t>
      </w:r>
      <w:bookmarkEnd w:id="37"/>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（一）物化性状和用途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白色晶体，无气味。相对密度：1.5，熔点：3380℃（升华），沸点：5200℃，生产辅助原料。</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属低毒类。对眼</w:t>
      </w:r>
      <w:proofErr w:type="gramStart"/>
      <w:r w:rsidRPr="00FF10E1">
        <w:rPr>
          <w:rFonts w:ascii="仿宋_GB2312" w:eastAsia="仿宋_GB2312" w:hint="eastAsia"/>
          <w:szCs w:val="24"/>
        </w:rPr>
        <w:t>睛和</w:t>
      </w:r>
      <w:proofErr w:type="gramEnd"/>
      <w:r w:rsidRPr="00FF10E1">
        <w:rPr>
          <w:rFonts w:ascii="仿宋_GB2312" w:eastAsia="仿宋_GB2312" w:hint="eastAsia"/>
          <w:szCs w:val="24"/>
        </w:rPr>
        <w:t>皮肤有刺激作用。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空气中最高容许浓度：10mg/m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（三）危险性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侵入途径：吸入，食入，眼睛及皮肤接触。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健康危害：接触后，轻微刺激皮肤和呼吸系统；食入后，可引起低度中毒。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易燃。</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（五）禁忌物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酸、碱、银盐、容器损伤。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（六）防护措施</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穿戴清洁完好的防护用具；戴防尘镜或面具式呼吸器，重点防护皮肤、呼吸系统。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眼睛接触：用大量清水冲洗至少15分钟。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皮肤接触：立即脱去被污染衣物，用大量清水冲洗。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其它：消防使用喷水。</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存于干燥处，避酸、碱或银盐；谨防容器破损；运输无特殊要求。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使用本品加强通风。发生泄漏时，扫起泄漏物，用大量清水将剩余泄漏物冲进下水道。</w:t>
      </w:r>
    </w:p>
    <w:p w:rsidR="00D96A12" w:rsidRPr="00FF10E1" w:rsidRDefault="00D96A12" w:rsidP="00FF10E1">
      <w:pPr>
        <w:adjustRightInd w:val="0"/>
        <w:snapToGrid w:val="0"/>
        <w:ind w:firstLine="480"/>
        <w:rPr>
          <w:rFonts w:ascii="仿宋_GB2312" w:eastAsia="仿宋_GB2312"/>
          <w:szCs w:val="24"/>
        </w:r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38" w:name="_Toc497044031"/>
      <w:r w:rsidRPr="00FF10E1">
        <w:rPr>
          <w:rFonts w:ascii="仿宋_GB2312" w:eastAsia="仿宋_GB2312" w:hint="eastAsia"/>
          <w:szCs w:val="24"/>
        </w:rPr>
        <w:t>3</w:t>
      </w:r>
      <w:r w:rsidR="00F45DE5" w:rsidRPr="00FF10E1">
        <w:rPr>
          <w:rFonts w:ascii="仿宋_GB2312" w:eastAsia="仿宋_GB2312" w:hint="eastAsia"/>
          <w:szCs w:val="24"/>
        </w:rPr>
        <w:t>5</w:t>
      </w:r>
      <w:r w:rsidRPr="00FF10E1">
        <w:rPr>
          <w:rFonts w:ascii="仿宋_GB2312" w:eastAsia="仿宋_GB2312" w:hint="eastAsia"/>
          <w:szCs w:val="24"/>
        </w:rPr>
        <w:t xml:space="preserve"> 硝酸钾</w:t>
      </w:r>
      <w:bookmarkEnd w:id="38"/>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无色透明棱形结晶或白色颗粒状及结晶状粉末，有冷感和刺激性咸味。密度：2.11，熔点：338℃。用于焰火、炸药、火柴、肥料、试剂、玻璃、冶金、氧化剂、食品保存、医药、肉制品的着色剂等。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毒性比较低。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大量饮用时可引起胃肠炎。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长期持续吸收可引起高铁血红蛋白、高血症。可致嗅觉减退。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火灾危险中毒、有爆炸危险性。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与还原剂、碳、</w:t>
      </w:r>
      <w:proofErr w:type="gramStart"/>
      <w:r w:rsidRPr="00FF10E1">
        <w:rPr>
          <w:rFonts w:ascii="仿宋_GB2312" w:eastAsia="仿宋_GB2312" w:hint="eastAsia"/>
          <w:szCs w:val="24"/>
        </w:rPr>
        <w:t>硫及钛</w:t>
      </w:r>
      <w:proofErr w:type="gramEnd"/>
      <w:r w:rsidRPr="00FF10E1">
        <w:rPr>
          <w:rFonts w:ascii="仿宋_GB2312" w:eastAsia="仿宋_GB2312" w:hint="eastAsia"/>
          <w:szCs w:val="24"/>
        </w:rPr>
        <w:t>、锌等金属粉末接触能引起燃烧或爆炸。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吸入：着火时，消防人员须穿戴氧气防毒面具。以防中毒。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吸入：使吸入毒气的患者脱离污染区，安置休息并保暖。</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眼睛和皮肤接触：用大量水冲洗。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口服：误服立即漱口，急送医院救治。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储存于阴凉、干燥处，防止受潮。与可燃物、有机物、还原剂、硫磺、亚硫酸氢钠和强酸隔离储运。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对泄漏须立即清除。扫起，倒至空旷地方掩埋，被污染地面用水反复冲洗，并用布抹净，以免干燥后遇有机物如纸张、木材、纤维等引起燃烧。（使用“氧化剂”标志）</w:t>
      </w:r>
    </w:p>
    <w:p w:rsidR="00D96A12" w:rsidRPr="00FF10E1" w:rsidRDefault="00D96A12" w:rsidP="00FF10E1">
      <w:pPr>
        <w:adjustRightInd w:val="0"/>
        <w:snapToGrid w:val="0"/>
        <w:ind w:firstLine="480"/>
        <w:rPr>
          <w:rFonts w:ascii="仿宋_GB2312" w:eastAsia="仿宋_GB2312"/>
          <w:szCs w:val="24"/>
        </w:rPr>
      </w:pPr>
    </w:p>
    <w:p w:rsidR="00B817F5" w:rsidRPr="00FF10E1" w:rsidRDefault="00B817F5" w:rsidP="00FF10E1">
      <w:pPr>
        <w:pStyle w:val="3"/>
        <w:adjustRightInd w:val="0"/>
        <w:snapToGrid w:val="0"/>
        <w:spacing w:before="0" w:after="0" w:line="360" w:lineRule="auto"/>
        <w:rPr>
          <w:rFonts w:ascii="仿宋_GB2312" w:eastAsia="仿宋_GB2312"/>
          <w:szCs w:val="24"/>
        </w:rPr>
      </w:pPr>
      <w:bookmarkStart w:id="39" w:name="_Toc497044032"/>
      <w:r w:rsidRPr="00FF10E1">
        <w:rPr>
          <w:rFonts w:ascii="仿宋_GB2312" w:eastAsia="仿宋_GB2312" w:hint="eastAsia"/>
          <w:szCs w:val="24"/>
        </w:rPr>
        <w:t>3</w:t>
      </w:r>
      <w:r w:rsidR="00F45DE5" w:rsidRPr="00FF10E1">
        <w:rPr>
          <w:rFonts w:ascii="仿宋_GB2312" w:eastAsia="仿宋_GB2312" w:hint="eastAsia"/>
          <w:szCs w:val="24"/>
        </w:rPr>
        <w:t>6</w:t>
      </w:r>
      <w:r w:rsidRPr="00FF10E1">
        <w:rPr>
          <w:rFonts w:ascii="仿宋_GB2312" w:eastAsia="仿宋_GB2312" w:hint="eastAsia"/>
          <w:szCs w:val="24"/>
        </w:rPr>
        <w:t xml:space="preserve"> 硝酸钠</w:t>
      </w:r>
      <w:bookmarkEnd w:id="39"/>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白色固体粉末，无臭，味咸，略苦。熔点 306.8℃，相对密度 2.261 ，易溶于水和液氨，溶于乙醇、甲醇，微溶于甘油和丙酮。 </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用于制硝酸钾、炸药、苦味酸、染料等，医药上用作渗透压调节剂。</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B817F5" w:rsidRPr="00FF10E1" w:rsidRDefault="00B817F5" w:rsidP="00FF10E1">
      <w:pPr>
        <w:adjustRightInd w:val="0"/>
        <w:snapToGrid w:val="0"/>
        <w:ind w:firstLine="480"/>
        <w:rPr>
          <w:rFonts w:ascii="仿宋_GB2312" w:eastAsia="仿宋_GB2312" w:hAnsi="Verdana"/>
          <w:szCs w:val="24"/>
        </w:rPr>
      </w:pPr>
      <w:r w:rsidRPr="00FF10E1">
        <w:rPr>
          <w:rFonts w:ascii="仿宋_GB2312" w:eastAsia="仿宋_GB2312" w:hAnsi="Verdana" w:hint="eastAsia"/>
          <w:szCs w:val="24"/>
        </w:rPr>
        <w:t>分解成的亚硝酸钠有毒性。</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大量口服中毒时，患者剧烈腹痛、呕吐、血便、休克、全身抽搐、昏迷，甚至死亡。</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对皮肤、粘膜有刺激性。</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有强氧化性，与有机物或磷，硫接触，摩擦或撞击能引起燃烧和爆炸。</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具有氧化性，可</w:t>
      </w:r>
      <w:proofErr w:type="gramStart"/>
      <w:r w:rsidRPr="00FF10E1">
        <w:rPr>
          <w:rFonts w:ascii="仿宋_GB2312" w:eastAsia="仿宋_GB2312" w:hint="eastAsia"/>
          <w:szCs w:val="24"/>
        </w:rPr>
        <w:t>与铅共热</w:t>
      </w:r>
      <w:proofErr w:type="gramEnd"/>
      <w:r w:rsidRPr="00FF10E1">
        <w:rPr>
          <w:rFonts w:ascii="仿宋_GB2312" w:eastAsia="仿宋_GB2312" w:hint="eastAsia"/>
          <w:szCs w:val="24"/>
        </w:rPr>
        <w:t>反应产生亚硝酸钠和氧化铅。还在常温下将氢碘酸氧化成碘单质并形成一氧化氮；硝酸钠溶液中引入氢离子后会表现出硝酸的特性。</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呼吸系统防护： 可能接触其粉尘时，建议佩戴自吸过滤式防尘口罩。</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眼睛防护： 戴化学安全防护眼镜。</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身体防护： 穿聚乙烯防毒服。</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手防护： 戴氯丁橡胶手套。</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其他防护： 工作现场禁止吸烟、进食和饮水。工作完毕，淋浴更衣。保持良好的卫生习惯。</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 脱去污染的衣着，用大量流动清水冲洗。</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 提起眼睑，用流动清水或生理盐水冲洗。就医。</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吸入： 迅速脱离现场至空气新鲜处。保持呼吸道通畅。如呼吸困难，给输氧。如呼吸停止，立即进行人工呼吸。就医。</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食入： 用水漱口，给饮牛奶或蛋清。就医。</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储存于阴凉、通风的库房。远离火种、热源。</w:t>
      </w:r>
      <w:proofErr w:type="gramStart"/>
      <w:r w:rsidRPr="00FF10E1">
        <w:rPr>
          <w:rFonts w:ascii="仿宋_GB2312" w:eastAsia="仿宋_GB2312" w:hint="eastAsia"/>
          <w:szCs w:val="24"/>
        </w:rPr>
        <w:t>库温不</w:t>
      </w:r>
      <w:proofErr w:type="gramEnd"/>
      <w:r w:rsidRPr="00FF10E1">
        <w:rPr>
          <w:rFonts w:ascii="仿宋_GB2312" w:eastAsia="仿宋_GB2312" w:hint="eastAsia"/>
          <w:szCs w:val="24"/>
        </w:rPr>
        <w:t>超过30℃，相对湿度不超过80%。应与还原剂、活性金属粉末、酸类、易(可)燃物等分开存放，切忌混储。</w:t>
      </w:r>
      <w:proofErr w:type="gramStart"/>
      <w:r w:rsidRPr="00FF10E1">
        <w:rPr>
          <w:rFonts w:ascii="仿宋_GB2312" w:eastAsia="仿宋_GB2312" w:hint="eastAsia"/>
          <w:szCs w:val="24"/>
        </w:rPr>
        <w:t>储区应</w:t>
      </w:r>
      <w:proofErr w:type="gramEnd"/>
      <w:r w:rsidRPr="00FF10E1">
        <w:rPr>
          <w:rFonts w:ascii="仿宋_GB2312" w:eastAsia="仿宋_GB2312" w:hint="eastAsia"/>
          <w:szCs w:val="24"/>
        </w:rPr>
        <w:t>备有合适材料收容泄漏物。</w:t>
      </w:r>
      <w:r w:rsidRPr="00FF10E1">
        <w:rPr>
          <w:rFonts w:ascii="仿宋_GB2312" w:eastAsia="仿宋_GB2312" w:hAnsi="Verdana" w:hint="eastAsia"/>
          <w:szCs w:val="24"/>
        </w:rPr>
        <w:t>运输过程中要确保容器</w:t>
      </w:r>
      <w:proofErr w:type="gramStart"/>
      <w:r w:rsidRPr="00FF10E1">
        <w:rPr>
          <w:rFonts w:ascii="仿宋_GB2312" w:eastAsia="仿宋_GB2312" w:hAnsi="Verdana" w:hint="eastAsia"/>
          <w:szCs w:val="24"/>
        </w:rPr>
        <w:t>不</w:t>
      </w:r>
      <w:proofErr w:type="gramEnd"/>
      <w:r w:rsidRPr="00FF10E1">
        <w:rPr>
          <w:rFonts w:ascii="仿宋_GB2312" w:eastAsia="仿宋_GB2312" w:hAnsi="Verdana" w:hint="eastAsia"/>
          <w:szCs w:val="24"/>
        </w:rPr>
        <w:t>泄漏、不倒塌、</w:t>
      </w:r>
      <w:proofErr w:type="gramStart"/>
      <w:r w:rsidRPr="00FF10E1">
        <w:rPr>
          <w:rFonts w:ascii="仿宋_GB2312" w:eastAsia="仿宋_GB2312" w:hAnsi="Verdana" w:hint="eastAsia"/>
          <w:szCs w:val="24"/>
        </w:rPr>
        <w:t>不</w:t>
      </w:r>
      <w:proofErr w:type="gramEnd"/>
      <w:r w:rsidRPr="00FF10E1">
        <w:rPr>
          <w:rFonts w:ascii="仿宋_GB2312" w:eastAsia="仿宋_GB2312" w:hAnsi="Verdana" w:hint="eastAsia"/>
          <w:szCs w:val="24"/>
        </w:rPr>
        <w:t>坠落、不损坏。运输时运输车辆应配备相应品种和数量的消防器材。严禁与酸类、易燃物、有机物、还原剂、自燃物品、遇湿易燃物品</w:t>
      </w:r>
      <w:proofErr w:type="gramStart"/>
      <w:r w:rsidRPr="00FF10E1">
        <w:rPr>
          <w:rFonts w:ascii="仿宋_GB2312" w:eastAsia="仿宋_GB2312" w:hAnsi="Verdana" w:hint="eastAsia"/>
          <w:szCs w:val="24"/>
        </w:rPr>
        <w:t>等并车混</w:t>
      </w:r>
      <w:proofErr w:type="gramEnd"/>
      <w:r w:rsidRPr="00FF10E1">
        <w:rPr>
          <w:rFonts w:ascii="仿宋_GB2312" w:eastAsia="仿宋_GB2312" w:hAnsi="Verdana" w:hint="eastAsia"/>
          <w:szCs w:val="24"/>
        </w:rPr>
        <w:t>运。运输时车速不宜过快，不得强行超车。运输车辆装卸前后，均应彻底清扫、洗净，严禁混入有机物、易燃物等杂质。</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B817F5" w:rsidRPr="00FF10E1" w:rsidRDefault="00B817F5" w:rsidP="00FF10E1">
      <w:pPr>
        <w:adjustRightInd w:val="0"/>
        <w:snapToGrid w:val="0"/>
        <w:ind w:firstLine="480"/>
        <w:rPr>
          <w:rFonts w:ascii="仿宋_GB2312" w:eastAsia="仿宋_GB2312"/>
          <w:szCs w:val="24"/>
        </w:rPr>
      </w:pPr>
      <w:r w:rsidRPr="00FF10E1">
        <w:rPr>
          <w:rFonts w:ascii="仿宋_GB2312" w:eastAsia="仿宋_GB2312" w:hint="eastAsia"/>
          <w:szCs w:val="24"/>
        </w:rPr>
        <w:t>在泄漏后要用水大量的冲洗，洗水稀释后放入废水系统，或是收集回收或运至废物处理场所处置。灭火时消防人员须佩戴防毒面具、穿</w:t>
      </w:r>
      <w:proofErr w:type="gramStart"/>
      <w:r w:rsidRPr="00FF10E1">
        <w:rPr>
          <w:rFonts w:ascii="仿宋_GB2312" w:eastAsia="仿宋_GB2312" w:hint="eastAsia"/>
          <w:szCs w:val="24"/>
        </w:rPr>
        <w:t>全身消防</w:t>
      </w:r>
      <w:proofErr w:type="gramEnd"/>
      <w:r w:rsidRPr="00FF10E1">
        <w:rPr>
          <w:rFonts w:ascii="仿宋_GB2312" w:eastAsia="仿宋_GB2312" w:hint="eastAsia"/>
          <w:szCs w:val="24"/>
        </w:rPr>
        <w:t>服，在上风向灭火。雾状水、砂</w:t>
      </w:r>
      <w:r w:rsidRPr="00FF10E1">
        <w:rPr>
          <w:rFonts w:ascii="仿宋_GB2312" w:eastAsia="仿宋_GB2312" w:hint="eastAsia"/>
          <w:szCs w:val="24"/>
        </w:rPr>
        <w:lastRenderedPageBreak/>
        <w:t>土。切勿将水流直接射至熔融物，以免引起严重的流淌火灾或引起剧烈的沸溅。</w:t>
      </w: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40" w:name="_Toc497044033"/>
      <w:r w:rsidRPr="00FF10E1">
        <w:rPr>
          <w:rFonts w:ascii="仿宋_GB2312" w:eastAsia="仿宋_GB2312" w:hint="eastAsia"/>
          <w:szCs w:val="24"/>
        </w:rPr>
        <w:t>3</w:t>
      </w:r>
      <w:r w:rsidR="00F45DE5" w:rsidRPr="00FF10E1">
        <w:rPr>
          <w:rFonts w:ascii="仿宋_GB2312" w:eastAsia="仿宋_GB2312" w:hint="eastAsia"/>
          <w:szCs w:val="24"/>
        </w:rPr>
        <w:t>7</w:t>
      </w:r>
      <w:r w:rsidRPr="00FF10E1">
        <w:rPr>
          <w:rFonts w:ascii="仿宋_GB2312" w:eastAsia="仿宋_GB2312" w:hint="eastAsia"/>
          <w:szCs w:val="24"/>
        </w:rPr>
        <w:t xml:space="preserve"> 硝酸铜</w:t>
      </w:r>
      <w:bookmarkEnd w:id="40"/>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蓝绿色，有潮解性的大型斜方晶系结晶。密度：2.05，熔点114.5℃。用于感光纸，纺织品染色的媒染剂，氧化剂，铝的光泽剂，促进有机反应用的催化剂、医药、杀虫剂等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本品有毒，对皮肤、粘膜的刺激性强。</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硝酸根在肠内被还原生成亚硝酸盐时，则成为血液毒，引起贫血及肾脏障碍。大量经口摄入。可引起眩晕、腹部痉挛、呕吐、便血、全身衰弱、全身痉挛、昏迷等症状，有时可致死。高温时，会分释出毒的氮氢化合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产生与上相同的症状。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火场中能助任何燃烧物火势。着火时，可用水扑救。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能与易氧化物强烈反应，引起燃烧或爆炸。与有机物、硫、磷等混合，有引起燃烧或爆炸的危险。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吸入：着火时，消防人员须穿供氧气放毒面具。以防中毒。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皮肤：使用手套、工作服和工作鞋，实验室应备有可用的安全沐浴和眼睛冲洗器具。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吸入：使吸入毒气的患者脱离污染区，安置休息并保暖。</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眼睛皮肤接触：用大量水冲洗。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口服：误服立即漱口，急送医院医治。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储存于阴暗、干燥处，防止受潮。与可燃物、有机物、还原剂、易氧化物隔离储运。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对泄漏物须立即清除。用沙土混合，倒至空旷地方掩埋，被污染地面用肥皂或洗涤剂刷</w:t>
      </w:r>
      <w:r w:rsidRPr="00FF10E1">
        <w:rPr>
          <w:rFonts w:ascii="仿宋_GB2312" w:eastAsia="仿宋_GB2312" w:hint="eastAsia"/>
          <w:szCs w:val="24"/>
        </w:rPr>
        <w:lastRenderedPageBreak/>
        <w:t>洗，经稀释的污水排入废水系统。</w:t>
      </w:r>
    </w:p>
    <w:p w:rsidR="00D96A12" w:rsidRPr="00FF10E1" w:rsidRDefault="00D96A12" w:rsidP="00FF10E1">
      <w:pPr>
        <w:adjustRightInd w:val="0"/>
        <w:snapToGrid w:val="0"/>
        <w:ind w:firstLine="480"/>
        <w:rPr>
          <w:rFonts w:ascii="仿宋_GB2312" w:eastAsia="仿宋_GB2312"/>
          <w:szCs w:val="24"/>
        </w:r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41" w:name="_Toc497044034"/>
      <w:r w:rsidRPr="00FF10E1">
        <w:rPr>
          <w:rFonts w:ascii="仿宋_GB2312" w:eastAsia="仿宋_GB2312" w:hint="eastAsia"/>
          <w:szCs w:val="24"/>
        </w:rPr>
        <w:t>3</w:t>
      </w:r>
      <w:r w:rsidR="00F45DE5" w:rsidRPr="00FF10E1">
        <w:rPr>
          <w:rFonts w:ascii="仿宋_GB2312" w:eastAsia="仿宋_GB2312" w:hint="eastAsia"/>
          <w:szCs w:val="24"/>
        </w:rPr>
        <w:t>8</w:t>
      </w:r>
      <w:r w:rsidRPr="00FF10E1">
        <w:rPr>
          <w:rFonts w:ascii="仿宋_GB2312" w:eastAsia="仿宋_GB2312" w:hint="eastAsia"/>
          <w:szCs w:val="24"/>
        </w:rPr>
        <w:t xml:space="preserve"> 硝酸银</w:t>
      </w:r>
      <w:bookmarkEnd w:id="41"/>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无味的透明结晶或白色结晶，味苦。密度：4.35，熔点212℃，沸点：440℃。用于照相、制镜、镀银、隐显和不退色墨水，染色、瓷器、上色、蚀刻象牙及化学分析中的重要试剂，医学上用作防毒剂，收敛剂，新生儿眼炎的预防和兽医用作伤口和局部炎症的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动物试验可导致溶血性贫血及肺水肿，反复小剂量注射银，可引起贫血、骨髓增生，组织器官发生银质沉着，特别是肾小球基膜的银质沉着，可导致基膜增厚。</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短期过量对皮肤粘膜有刺激作用和腐蚀作用，对呼吸道有损害表现为支气管炎，呼吸道粘膜下的银质沉着，银质沉着最早出现于结膜，误服硝酸银后消化道粘膜有腐蚀性。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皮肤银质沉着，常见手、前臂等暴露部位，呈现灰色及棕黑色的斑点，部分人出现全身性皮肤银质沉着，此银质沉着改变往往是持久的，不易消退，对呼吸系统影响可导致慢性支气管炎。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硝酸银为强氧化剂，并有着火危险。着火时，用水灭火。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与有机物共存时能变黑，如有硫化氢时，不论有无光都变黑。可因加热分解而成银。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皮肤：应穿防护衣物，避免皮肤接触。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眼睛：配化学安全防护镜。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吸入：必须配呼吸器，防止硝酸银粉尘或其混合物过量的吸入。</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误服硝酸银后，可迅速吸入浓食盐水，并以2%氯化钠注射液缓缓洗胃，以使形成氯化银沉淀，并给以其他对症治疗。皮肤及眼粘膜的银质沉着症，可采用硫代硫酸钠及铁氰化钾</w:t>
      </w:r>
      <w:r w:rsidRPr="00FF10E1">
        <w:rPr>
          <w:rFonts w:ascii="仿宋_GB2312" w:eastAsia="仿宋_GB2312" w:hint="eastAsia"/>
          <w:szCs w:val="24"/>
        </w:rPr>
        <w:lastRenderedPageBreak/>
        <w:t>混合液，局部皮内或结膜下注射，有一定的疗效。</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为防止硝酸银分解，可贮存于棕色瓶或避光容器中，放于低温，通风、远离有机物和易氧化的物质处保存。</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发生泄露时，应穿防毒面具与手套。用水冲洗，经稀释后的污水排入废水系统。</w:t>
      </w:r>
    </w:p>
    <w:p w:rsidR="00D96A12" w:rsidRPr="00FF10E1" w:rsidRDefault="00D96A12" w:rsidP="00FF10E1">
      <w:pPr>
        <w:adjustRightInd w:val="0"/>
        <w:snapToGrid w:val="0"/>
        <w:ind w:firstLine="480"/>
        <w:rPr>
          <w:rFonts w:ascii="仿宋_GB2312" w:eastAsia="仿宋_GB2312"/>
          <w:szCs w:val="24"/>
        </w:r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42" w:name="_Toc497044035"/>
      <w:r w:rsidRPr="00FF10E1">
        <w:rPr>
          <w:rFonts w:ascii="仿宋_GB2312" w:eastAsia="仿宋_GB2312" w:hint="eastAsia"/>
          <w:szCs w:val="24"/>
        </w:rPr>
        <w:t>有机部分</w:t>
      </w:r>
      <w:bookmarkEnd w:id="42"/>
    </w:p>
    <w:p w:rsidR="00C25E08" w:rsidRPr="00FF10E1" w:rsidRDefault="00C25E08" w:rsidP="00FF10E1">
      <w:pPr>
        <w:pStyle w:val="3"/>
        <w:adjustRightInd w:val="0"/>
        <w:snapToGrid w:val="0"/>
        <w:spacing w:before="0" w:after="0" w:line="360" w:lineRule="auto"/>
        <w:rPr>
          <w:rFonts w:ascii="仿宋_GB2312" w:eastAsia="仿宋_GB2312"/>
          <w:szCs w:val="24"/>
        </w:rPr>
      </w:pPr>
      <w:bookmarkStart w:id="43" w:name="_Toc497044036"/>
      <w:r w:rsidRPr="00FF10E1">
        <w:rPr>
          <w:rFonts w:ascii="仿宋_GB2312" w:eastAsia="仿宋_GB2312" w:hint="eastAsia"/>
          <w:szCs w:val="24"/>
        </w:rPr>
        <w:t>01 苯</w:t>
      </w:r>
      <w:bookmarkEnd w:id="43"/>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无色液体，具有香味。沸点：80.2℃，闪点：-11℃，自然点：574℃，蒸汽密度：2.7，爆炸极限1~8%，微溶于水。用于制造染料、塑料、纺织品、去垢剂、涂料、和其他化学物质。还用作涂料和粘合剂在汽车中少量存在，工业用途正在减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属中等毒性。急性：损害神经系统，慢性：主要损害造血系统。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最高容许浓度：40</w:t>
      </w:r>
      <w:r w:rsidRPr="00FF10E1">
        <w:rPr>
          <w:rFonts w:ascii="微软雅黑" w:eastAsia="微软雅黑" w:hAnsi="微软雅黑" w:cs="微软雅黑" w:hint="eastAsia"/>
          <w:szCs w:val="24"/>
        </w:rPr>
        <w:t>㎎</w:t>
      </w:r>
      <w:r w:rsidRPr="00FF10E1">
        <w:rPr>
          <w:rFonts w:ascii="仿宋_GB2312" w:eastAsia="仿宋_GB2312" w:hint="eastAsia"/>
          <w:szCs w:val="24"/>
        </w:rPr>
        <w:t>/m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吸入：在50~150ppm内暴露五小时能致头痛和乏力，在200~500ppm内暴露一小时能致恶心、头晕、精神混乱；在300~ppm时暴露30~60分钟能刺激鼻和</w:t>
      </w:r>
      <w:proofErr w:type="gramStart"/>
      <w:r w:rsidRPr="00FF10E1">
        <w:rPr>
          <w:rFonts w:ascii="仿宋_GB2312" w:eastAsia="仿宋_GB2312" w:hint="eastAsia"/>
          <w:szCs w:val="24"/>
        </w:rPr>
        <w:t>喉，</w:t>
      </w:r>
      <w:proofErr w:type="gramEnd"/>
      <w:r w:rsidRPr="00FF10E1">
        <w:rPr>
          <w:rFonts w:ascii="仿宋_GB2312" w:eastAsia="仿宋_GB2312" w:hint="eastAsia"/>
          <w:szCs w:val="24"/>
        </w:rPr>
        <w:t>在7500ppm时暴露30分钟能致死亡。</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眼睛接触：高浓度蒸汽能产生轻度刺激和水疱.液体会产生轻度的灼伤感。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皮肤接触：流体能溶解皮脂而干燥。口服：产生类似吸入的症状,液体流进肺部能造成严重伤害。</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C25E08" w:rsidRPr="00FF10E1" w:rsidRDefault="00C25E08"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苯对造血</w:t>
      </w:r>
      <w:proofErr w:type="gramEnd"/>
      <w:r w:rsidRPr="00FF10E1">
        <w:rPr>
          <w:rFonts w:ascii="仿宋_GB2312" w:eastAsia="仿宋_GB2312" w:hint="eastAsia"/>
          <w:szCs w:val="24"/>
        </w:rPr>
        <w:t>系统会造成危害，可致贫血、感染、皮下出血。长期低浓度暴露会伤害听觉等，引起头痛、头昏、乏力、苍白、视力减退和平衡失调等。在长期、严重暴露后不会有遗传影响。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高度易燃性，有严重火灾危险品。用干粉、泡沫灭火剂、二氧化碳灭火。蒸汽能沿地平</w:t>
      </w:r>
      <w:r w:rsidRPr="00FF10E1">
        <w:rPr>
          <w:rFonts w:ascii="仿宋_GB2312" w:eastAsia="仿宋_GB2312" w:hint="eastAsia"/>
          <w:szCs w:val="24"/>
        </w:rPr>
        <w:lastRenderedPageBreak/>
        <w:t>面流动到火源处并回火，属于甲类火灾危险物品。</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正常稳定。接触强氧化剂（如硝酸），会增加火灾危险。</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吸入：蒸汽或烟雾浓度不明或存在可检测出的浓度时应戴有褐色色标滤毒罐的防毒面具。</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皮肤：如需要应使用手套、工作服、工作鞋。工作场所应备有安全沐浴和眼睛冲洗器具。</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眼睛：戴用化学</w:t>
      </w:r>
      <w:proofErr w:type="gramStart"/>
      <w:r w:rsidRPr="00FF10E1">
        <w:rPr>
          <w:rFonts w:ascii="仿宋_GB2312" w:eastAsia="仿宋_GB2312" w:hint="eastAsia"/>
          <w:szCs w:val="24"/>
        </w:rPr>
        <w:t>防溅镜或</w:t>
      </w:r>
      <w:proofErr w:type="gramEnd"/>
      <w:r w:rsidRPr="00FF10E1">
        <w:rPr>
          <w:rFonts w:ascii="仿宋_GB2312" w:eastAsia="仿宋_GB2312" w:hint="eastAsia"/>
          <w:szCs w:val="24"/>
        </w:rPr>
        <w:t>面罩。</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w:t>
      </w:r>
      <w:proofErr w:type="gramStart"/>
      <w:r w:rsidRPr="00FF10E1">
        <w:rPr>
          <w:rFonts w:ascii="仿宋_GB2312" w:eastAsia="仿宋_GB2312" w:hint="eastAsia"/>
          <w:szCs w:val="24"/>
        </w:rPr>
        <w:t>脱离苯产生源</w:t>
      </w:r>
      <w:proofErr w:type="gramEnd"/>
      <w:r w:rsidRPr="00FF10E1">
        <w:rPr>
          <w:rFonts w:ascii="仿宋_GB2312" w:eastAsia="仿宋_GB2312" w:hint="eastAsia"/>
          <w:szCs w:val="24"/>
        </w:rPr>
        <w:t>或搬移患者至新鲜空气处，如患者停止呼吸应进行人工呼吸。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眼睛接触：使眼睑张开，用生理盐水或微温的缓慢的流水冲洗患上眼至少20分钟。勿让污水浸入未受伤的眼睛。</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w:t>
      </w:r>
      <w:proofErr w:type="gramStart"/>
      <w:r w:rsidRPr="00FF10E1">
        <w:rPr>
          <w:rFonts w:ascii="仿宋_GB2312" w:eastAsia="仿宋_GB2312" w:hint="eastAsia"/>
          <w:szCs w:val="24"/>
        </w:rPr>
        <w:t>脱去受</w:t>
      </w:r>
      <w:proofErr w:type="gramEnd"/>
      <w:r w:rsidRPr="00FF10E1">
        <w:rPr>
          <w:rFonts w:ascii="仿宋_GB2312" w:eastAsia="仿宋_GB2312" w:hint="eastAsia"/>
          <w:szCs w:val="24"/>
        </w:rPr>
        <w:t>污染的衣服，立即缓和地抹去和擦去残余物质，缓和、充分地用水和无摩擦性肥皂洗涤。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口服：用水充分漱口，不可催吐，给患者饮水约250毫升。如呕吐发生应使患者身体前倾并重复给水。</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一切患者都应请医生治疗。</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遵守储藏和运输易燃物质的规则，储藏于密封的置于地面上的容器内，放置在有通风设备的阴凉地方，避免阳光直晒，远离禁忌物与热源，采用无火花的通风系统和电气设备。</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保证提供良好的通风设备。使用良好的防护服装和呼吸器。如可能应杜绝和减少泄漏，用黄砂及其它惰性物质来吸除少量溢出物，放置于有盖的容器内。用水冲洗工作场所，遵守环境保护法规。</w:t>
      </w:r>
    </w:p>
    <w:p w:rsidR="00C25E08" w:rsidRPr="00FF10E1" w:rsidRDefault="00C25E08"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44" w:name="_Toc497044037"/>
      <w:r w:rsidRPr="00FF10E1">
        <w:rPr>
          <w:rFonts w:ascii="仿宋_GB2312" w:eastAsia="仿宋_GB2312" w:hint="eastAsia"/>
          <w:szCs w:val="24"/>
        </w:rPr>
        <w:t>02 甲苯 C</w:t>
      </w:r>
      <w:r w:rsidRPr="00FF10E1">
        <w:rPr>
          <w:rFonts w:ascii="仿宋_GB2312" w:eastAsia="仿宋_GB2312" w:hint="eastAsia"/>
          <w:szCs w:val="24"/>
          <w:vertAlign w:val="subscript"/>
        </w:rPr>
        <w:t>6</w:t>
      </w:r>
      <w:r w:rsidRPr="00FF10E1">
        <w:rPr>
          <w:rFonts w:ascii="仿宋_GB2312" w:eastAsia="仿宋_GB2312" w:hint="eastAsia"/>
          <w:szCs w:val="24"/>
        </w:rPr>
        <w:t>H</w:t>
      </w:r>
      <w:r w:rsidRPr="00FF10E1">
        <w:rPr>
          <w:rFonts w:ascii="仿宋_GB2312" w:eastAsia="仿宋_GB2312" w:hint="eastAsia"/>
          <w:szCs w:val="24"/>
          <w:vertAlign w:val="subscript"/>
        </w:rPr>
        <w:t>5</w:t>
      </w:r>
      <w:r w:rsidRPr="00FF10E1">
        <w:rPr>
          <w:rFonts w:ascii="仿宋_GB2312" w:eastAsia="仿宋_GB2312" w:hint="eastAsia"/>
          <w:szCs w:val="24"/>
        </w:rPr>
        <w:t>CH</w:t>
      </w:r>
      <w:r w:rsidRPr="00FF10E1">
        <w:rPr>
          <w:rFonts w:ascii="仿宋_GB2312" w:eastAsia="仿宋_GB2312" w:hint="eastAsia"/>
          <w:szCs w:val="24"/>
          <w:vertAlign w:val="subscript"/>
        </w:rPr>
        <w:t>3</w:t>
      </w:r>
      <w:bookmarkEnd w:id="44"/>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无色透明液体，蒸汽有类似胶水的气味。蒸汽密度：2.2，闪点：4℃，沸点：</w:t>
      </w:r>
      <w:r w:rsidRPr="00FF10E1">
        <w:rPr>
          <w:rFonts w:ascii="仿宋_GB2312" w:eastAsia="仿宋_GB2312" w:hint="eastAsia"/>
          <w:szCs w:val="24"/>
        </w:rPr>
        <w:lastRenderedPageBreak/>
        <w:t>110.6℃。爆炸极限：1.2～7.0%。不溶于水，用作清洁剂、油墨、涂料、硝基漆、树脂和粘胶剂的溶剂。还用来制造化学物质、爆炸物和染料。还存在于汽油和航空燃料中。</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属剧毒类。具有对皮肤粘膜的刺激作用及对中枢神经系统的麻醉作用。最高容许浓度：100mg/m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吸入：暴露于高浓度蒸汽中会产生醉感、协调能力减弱、精神混乱、头痛、肌肉无力、恶心、头昏、疲倦。</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眼睛接触：有轻度刺激，溅入眼内会产生疼痛和暂时性刺激。</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皮肤接触：使皮肤受到刺激</w:t>
      </w:r>
      <w:proofErr w:type="gramStart"/>
      <w:r w:rsidRPr="00FF10E1">
        <w:rPr>
          <w:rFonts w:ascii="仿宋_GB2312" w:eastAsia="仿宋_GB2312" w:hint="eastAsia"/>
          <w:szCs w:val="24"/>
        </w:rPr>
        <w:t>和变得</w:t>
      </w:r>
      <w:proofErr w:type="gramEnd"/>
      <w:r w:rsidRPr="00FF10E1">
        <w:rPr>
          <w:rFonts w:ascii="仿宋_GB2312" w:eastAsia="仿宋_GB2312" w:hint="eastAsia"/>
          <w:szCs w:val="24"/>
        </w:rPr>
        <w:t>干燥。</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口服：能导致恶心、呕吐、腹泻、失去知觉。</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长期暴露如用鼻吸进会使大脑和肾受到永久伤害。如母亲在怀孕期间受到严重暴露，可能毒性会影响婴儿而产生缺陷。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高度火灾危险，能与空气形成爆炸性混合物，如积聚于低处和通风不良的地方会有爆炸危险。使用干粉、泡沫、二氧化碳灭火。</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与氧化剂起激烈反应，侵蚀某些塑料和橡胶。对金属无腐蚀作用。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吸入：如蒸汽浓度不明或超过暴露限值，应戴有褐色标志滤毒盒的防毒口罩。材料是：</w:t>
      </w:r>
      <w:proofErr w:type="gramStart"/>
      <w:r w:rsidRPr="00FF10E1">
        <w:rPr>
          <w:rFonts w:ascii="仿宋_GB2312" w:eastAsia="仿宋_GB2312" w:hint="eastAsia"/>
          <w:szCs w:val="24"/>
        </w:rPr>
        <w:t>聚亚氨</w:t>
      </w:r>
      <w:proofErr w:type="gramEnd"/>
      <w:r w:rsidRPr="00FF10E1">
        <w:rPr>
          <w:rFonts w:ascii="仿宋_GB2312" w:eastAsia="仿宋_GB2312" w:hint="eastAsia"/>
          <w:szCs w:val="24"/>
        </w:rPr>
        <w:t>酯、氯丁橡胶、聚四氟乙烯。实验室应备有安全淋浴和眼睛冲洗器具。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眼睛：戴化学安全眼镜。</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吸入：试图救护前先要保证自己安全。施用“结伴监护”制度。脱离甲苯产生源或搬移患者至新鲜空气处。</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皮肤接触：脱去污染衣服并存放于有盖的容器内，用水和无摩擦性肥皂缓和而充分地洗涤。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眼睛接触：缓和地摸去或擦去甲苯残留物。使眼睑张开，用温的缓慢流水冲洗患眼20</w:t>
      </w:r>
      <w:r w:rsidRPr="00FF10E1">
        <w:rPr>
          <w:rFonts w:ascii="仿宋_GB2312" w:eastAsia="仿宋_GB2312" w:hint="eastAsia"/>
          <w:szCs w:val="24"/>
        </w:rPr>
        <w:lastRenderedPageBreak/>
        <w:t>分钟。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口服：用水充分漱口，给患者饮水约250ml，不可催吐。一切患者都应请医生治疗。</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遵守储存盒运输易燃液体规则。储存于阴凉、干燥、有良好通风的地方，避免日光曝晒，远离禁忌物与火源。</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确保提供良好的通风设备。使用良好的防护服装和呼吸器。防止进入下水道火密封空间。应停止或减少泄露，用泥土、黄沙或类似稳定的不燃物覆盖溅出物。遵守环境保护法则。</w:t>
      </w:r>
    </w:p>
    <w:p w:rsidR="001916C3" w:rsidRPr="00FF10E1" w:rsidRDefault="001916C3"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45" w:name="_Toc497044038"/>
      <w:r w:rsidRPr="00FF10E1">
        <w:rPr>
          <w:rFonts w:ascii="仿宋_GB2312" w:eastAsia="仿宋_GB2312" w:hint="eastAsia"/>
          <w:szCs w:val="24"/>
        </w:rPr>
        <w:t>03 二甲苯 C</w:t>
      </w:r>
      <w:r w:rsidRPr="00FF10E1">
        <w:rPr>
          <w:rFonts w:ascii="仿宋_GB2312" w:eastAsia="仿宋_GB2312" w:hint="eastAsia"/>
          <w:szCs w:val="24"/>
          <w:vertAlign w:val="subscript"/>
        </w:rPr>
        <w:t>6</w:t>
      </w:r>
      <w:r w:rsidRPr="00FF10E1">
        <w:rPr>
          <w:rFonts w:ascii="仿宋_GB2312" w:eastAsia="仿宋_GB2312" w:hint="eastAsia"/>
          <w:szCs w:val="24"/>
        </w:rPr>
        <w:t>H</w:t>
      </w:r>
      <w:r w:rsidRPr="00FF10E1">
        <w:rPr>
          <w:rFonts w:ascii="仿宋_GB2312" w:eastAsia="仿宋_GB2312" w:hint="eastAsia"/>
          <w:szCs w:val="24"/>
          <w:vertAlign w:val="subscript"/>
        </w:rPr>
        <w:t>4</w:t>
      </w:r>
      <w:r w:rsidRPr="00FF10E1">
        <w:rPr>
          <w:rFonts w:ascii="仿宋_GB2312" w:eastAsia="仿宋_GB2312" w:hint="eastAsia"/>
          <w:szCs w:val="24"/>
        </w:rPr>
        <w:t>(CH</w:t>
      </w:r>
      <w:r w:rsidRPr="00FF10E1">
        <w:rPr>
          <w:rFonts w:ascii="仿宋_GB2312" w:eastAsia="仿宋_GB2312" w:hint="eastAsia"/>
          <w:szCs w:val="24"/>
          <w:vertAlign w:val="subscript"/>
        </w:rPr>
        <w:t>3</w:t>
      </w:r>
      <w:r w:rsidRPr="00FF10E1">
        <w:rPr>
          <w:rFonts w:ascii="仿宋_GB2312" w:eastAsia="仿宋_GB2312" w:hint="eastAsia"/>
          <w:szCs w:val="24"/>
        </w:rPr>
        <w:t>)</w:t>
      </w:r>
      <w:r w:rsidRPr="00FF10E1">
        <w:rPr>
          <w:rFonts w:ascii="仿宋_GB2312" w:eastAsia="仿宋_GB2312" w:hint="eastAsia"/>
          <w:szCs w:val="24"/>
          <w:vertAlign w:val="subscript"/>
        </w:rPr>
        <w:t>2</w:t>
      </w:r>
      <w:bookmarkEnd w:id="45"/>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（一）理化性质与用途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无色液体，有芳香气味，易挥发。闪点：24℃；沸点：144℃；</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密度；3.7。不溶于水。用作树脂、涂料、油墨清洁剂和农药之溶剂、染料的组成部分，还用来制造、染料、塑料和药物。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属低毒类，对皮肤和黏膜有刺激作用，高浓度有麻醉作用。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最高容许浓度；100mg/m</w:t>
      </w:r>
      <w:r w:rsidRPr="00FF10E1">
        <w:rPr>
          <w:rFonts w:ascii="仿宋_GB2312" w:eastAsia="仿宋_GB2312" w:hint="eastAsia"/>
          <w:szCs w:val="24"/>
          <w:vertAlign w:val="superscript"/>
        </w:rPr>
        <w:t>3</w:t>
      </w:r>
      <w:r w:rsidRPr="00FF10E1">
        <w:rPr>
          <w:rFonts w:ascii="仿宋_GB2312" w:eastAsia="仿宋_GB2312" w:hint="eastAsia"/>
          <w:szCs w:val="24"/>
        </w:rPr>
        <w:t>（21ppm）</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㈢、短期过量暴露的影响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吸入：刺激鼻和</w:t>
      </w:r>
      <w:proofErr w:type="gramStart"/>
      <w:r w:rsidRPr="00FF10E1">
        <w:rPr>
          <w:rFonts w:ascii="仿宋_GB2312" w:eastAsia="仿宋_GB2312" w:hint="eastAsia"/>
          <w:szCs w:val="24"/>
        </w:rPr>
        <w:t>喉（</w:t>
      </w:r>
      <w:proofErr w:type="gramEnd"/>
      <w:r w:rsidRPr="00FF10E1">
        <w:rPr>
          <w:rFonts w:ascii="仿宋_GB2312" w:eastAsia="仿宋_GB2312" w:hint="eastAsia"/>
          <w:szCs w:val="24"/>
        </w:rPr>
        <w:t>超过450ppm），头晕头痛、精神混乱、疲倦、恶心和醉感（700ppm以上）。严重病例：惊厥昏迷和死亡，饮用含酒精饮料会增加其影响。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会刺激眼睛，液体导致严重刺激，发红肿胀和灼伤。通常影响是暂时性的。</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皮肤接触：液体产生灼伤感、干燥和皲裂。液体被皮肤缓慢吸收后会产生与吸入相同的症状。</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皮肤接触会导致干燥、红肿和皲裂。神经系统会受损害，还会使肾和肝受暂时性损伤。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易燃，有爆炸危险。用二氧化碳或干粉或泡沫灭火剂，不宜用水。属于甲类防火危险物</w:t>
      </w:r>
      <w:r w:rsidRPr="00FF10E1">
        <w:rPr>
          <w:rFonts w:ascii="仿宋_GB2312" w:eastAsia="仿宋_GB2312" w:hint="eastAsia"/>
          <w:szCs w:val="24"/>
        </w:rPr>
        <w:lastRenderedPageBreak/>
        <w:t>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对光、热、空气都很稳定。二甲苯能与氧化剂（如过氧化物和氯酸盐）起反应。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吸入：如</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浓度不明或超过暴露极限时，应佩带用褐色标志滤毒盒防毒面具。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皮肤：如果需要，应使用手套、工作服和工作鞋，合适的材料是聚乙烯醇。在实验室应备有可用的安全淋浴和眼睛冲洗器具。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眼睛：戴</w:t>
      </w:r>
      <w:proofErr w:type="gramStart"/>
      <w:r w:rsidRPr="00FF10E1">
        <w:rPr>
          <w:rFonts w:ascii="仿宋_GB2312" w:eastAsia="仿宋_GB2312" w:hint="eastAsia"/>
          <w:szCs w:val="24"/>
        </w:rPr>
        <w:t>化学放溅眼镜</w:t>
      </w:r>
      <w:proofErr w:type="gramEnd"/>
      <w:r w:rsidRPr="00FF10E1">
        <w:rPr>
          <w:rFonts w:ascii="仿宋_GB2312" w:eastAsia="仿宋_GB2312" w:hint="eastAsia"/>
          <w:szCs w:val="24"/>
        </w:rPr>
        <w:t>或面罩。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吸入：脱离二甲苯产生源或将患者移到新鲜空气处，如呼吸停止应进行人工呼吸。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眼睛接触：眼睑张开，用生理盐水或微温的缓慢的流水冲洗患眼约20分钟。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皮肤接触：用微温的缓慢的流水冲洗患处至少20分钟，在流水中</w:t>
      </w:r>
      <w:proofErr w:type="gramStart"/>
      <w:r w:rsidRPr="00FF10E1">
        <w:rPr>
          <w:rFonts w:ascii="仿宋_GB2312" w:eastAsia="仿宋_GB2312" w:hint="eastAsia"/>
          <w:szCs w:val="24"/>
        </w:rPr>
        <w:t>脱去受</w:t>
      </w:r>
      <w:proofErr w:type="gramEnd"/>
      <w:r w:rsidRPr="00FF10E1">
        <w:rPr>
          <w:rFonts w:ascii="仿宋_GB2312" w:eastAsia="仿宋_GB2312" w:hint="eastAsia"/>
          <w:szCs w:val="24"/>
        </w:rPr>
        <w:t>污染的衣服，用无摩擦性的肥皂有助于从皮肤上洗去二甲苯。</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口服：用水充分漱口，不可催吐，给患者饮水约250ml。如呕吐自然发生，应使患者身体前倾。漱口并重复给水。如呼吸困难应进行人工呼吸。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一切患者都应请医生制治疗。</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将二甲苯储藏于密封的容器内，置于阴凉并有良好通风的地方，远离工作场所和热源、火源。所有容器都应放在地面上。</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提供良好的通风设备、防护服装和呼吸器。移去热源和火源。用干黏土、黄沙或其他吸收物吸收液体。废料可在被批准的溶剂焚化炉中烧掉或在被指定的地方作深埋处理，遵守环境保护法规。</w:t>
      </w:r>
    </w:p>
    <w:p w:rsidR="001916C3" w:rsidRPr="00FF10E1" w:rsidRDefault="001916C3" w:rsidP="00FF10E1">
      <w:pPr>
        <w:adjustRightInd w:val="0"/>
        <w:snapToGrid w:val="0"/>
        <w:ind w:firstLine="480"/>
        <w:rPr>
          <w:rFonts w:ascii="仿宋_GB2312" w:eastAsia="仿宋_GB2312"/>
          <w:szCs w:val="24"/>
        </w:rPr>
      </w:pPr>
    </w:p>
    <w:p w:rsidR="00C25E08" w:rsidRPr="00FF10E1" w:rsidRDefault="001916C3" w:rsidP="00FF10E1">
      <w:pPr>
        <w:pStyle w:val="3"/>
        <w:adjustRightInd w:val="0"/>
        <w:snapToGrid w:val="0"/>
        <w:spacing w:before="0" w:after="0" w:line="360" w:lineRule="auto"/>
        <w:rPr>
          <w:rFonts w:ascii="仿宋_GB2312" w:eastAsia="仿宋_GB2312"/>
          <w:szCs w:val="24"/>
        </w:rPr>
      </w:pPr>
      <w:bookmarkStart w:id="46" w:name="_Toc497044039"/>
      <w:r w:rsidRPr="00FF10E1">
        <w:rPr>
          <w:rFonts w:ascii="仿宋_GB2312" w:eastAsia="仿宋_GB2312" w:hint="eastAsia"/>
          <w:szCs w:val="24"/>
        </w:rPr>
        <w:t xml:space="preserve">04 </w:t>
      </w:r>
      <w:r w:rsidR="00C25E08" w:rsidRPr="00FF10E1">
        <w:rPr>
          <w:rFonts w:ascii="仿宋_GB2312" w:eastAsia="仿宋_GB2312" w:hint="eastAsia"/>
          <w:szCs w:val="24"/>
        </w:rPr>
        <w:t>苯酚（</w:t>
      </w:r>
      <w:proofErr w:type="gramStart"/>
      <w:r w:rsidR="00C25E08" w:rsidRPr="00FF10E1">
        <w:rPr>
          <w:rFonts w:ascii="仿宋_GB2312" w:eastAsia="仿宋_GB2312" w:hint="eastAsia"/>
          <w:szCs w:val="24"/>
        </w:rPr>
        <w:t>酚</w:t>
      </w:r>
      <w:proofErr w:type="gramEnd"/>
      <w:r w:rsidR="00C25E08" w:rsidRPr="00FF10E1">
        <w:rPr>
          <w:rFonts w:ascii="仿宋_GB2312" w:eastAsia="仿宋_GB2312" w:hint="eastAsia"/>
          <w:szCs w:val="24"/>
        </w:rPr>
        <w:t>） C</w:t>
      </w:r>
      <w:r w:rsidR="00C25E08" w:rsidRPr="00FF10E1">
        <w:rPr>
          <w:rFonts w:ascii="仿宋_GB2312" w:eastAsia="仿宋_GB2312" w:hint="eastAsia"/>
          <w:szCs w:val="24"/>
          <w:vertAlign w:val="subscript"/>
        </w:rPr>
        <w:t>6</w:t>
      </w:r>
      <w:r w:rsidR="00C25E08" w:rsidRPr="00FF10E1">
        <w:rPr>
          <w:rFonts w:ascii="仿宋_GB2312" w:eastAsia="仿宋_GB2312" w:hint="eastAsia"/>
          <w:szCs w:val="24"/>
        </w:rPr>
        <w:t>H</w:t>
      </w:r>
      <w:r w:rsidR="00C25E08" w:rsidRPr="00FF10E1">
        <w:rPr>
          <w:rFonts w:ascii="仿宋_GB2312" w:eastAsia="仿宋_GB2312" w:hint="eastAsia"/>
          <w:szCs w:val="24"/>
          <w:vertAlign w:val="subscript"/>
        </w:rPr>
        <w:t>5</w:t>
      </w:r>
      <w:r w:rsidR="00C25E08" w:rsidRPr="00FF10E1">
        <w:rPr>
          <w:rFonts w:ascii="仿宋_GB2312" w:eastAsia="仿宋_GB2312" w:hint="eastAsia"/>
          <w:szCs w:val="24"/>
        </w:rPr>
        <w:t>OH（Phenol）</w:t>
      </w:r>
      <w:bookmarkEnd w:id="46"/>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无色或粉红色晶体。易溶于乙醇和乙醚，有独特臭味。密度：1.1，熔点：41℃，闪点：78℃，沸点：182℃。蒸汽密度：3.2，自燃点：710℃，易溶于水。用于生产炸药、油漆、橡胶、酚醛树脂、织物和药品。</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（二）毒性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属高毒类，为细胞原浆毒物。对皮肤和粘摸有强烈腐蚀作用。最高容许浓度：5mg/m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吸入：如吸入高浓度</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蒸汽，可迅速发生头痛、眩晕、无力、虚脱。</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液污染皮肤可造成皮肤化学灼伤。</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大面积（占体表面积的25%）接触皮肤，可造成皮肤吸收致死。</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，可引起口腔和咽喉强烈的灼伤和腹痛，吐血性液体，全身冷汗，休克。还可能引起胃肠穿孔。口服致死量2～15g。</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长期吸入低浓度的</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，可有呕吐、吞咽困难、腹泻于食欲减退、头痛、眩晕等症状。长期接触</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，可引起褐黄病。表现</w:t>
      </w:r>
      <w:proofErr w:type="gramStart"/>
      <w:r w:rsidRPr="00FF10E1">
        <w:rPr>
          <w:rFonts w:ascii="仿宋_GB2312" w:eastAsia="仿宋_GB2312" w:hint="eastAsia"/>
          <w:szCs w:val="24"/>
        </w:rPr>
        <w:t>胃眼孔膜褐</w:t>
      </w:r>
      <w:proofErr w:type="gramEnd"/>
      <w:r w:rsidRPr="00FF10E1">
        <w:rPr>
          <w:rFonts w:ascii="仿宋_GB2312" w:eastAsia="仿宋_GB2312" w:hint="eastAsia"/>
          <w:szCs w:val="24"/>
        </w:rPr>
        <w:t>耳壳上色素沉着，色素为棕褐色或黑色。</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本品可燃，应禁明火及吸烟。于78℃以上时其蒸汽与空气混合物（3～10%）具爆炸性，此时必须密封操作并加强通风。着火时，用大量喷水、二氧化碳、干粉等办法灭火。</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本品能腐蚀铅、锌和铝。</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吸入：如蒸汽浓度超过暴露限值时应佩戴防毒口罩。</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眼睛：戴化学防溅眼镜。</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皮肤：使用手套、工作服、工作鞋。实验室应备有可用的安全淋浴和眼睛冲洗器具。</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吸入：将患者移离现场至新鲜空气处。</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w:t>
      </w:r>
      <w:proofErr w:type="gramStart"/>
      <w:r w:rsidRPr="00FF10E1">
        <w:rPr>
          <w:rFonts w:ascii="仿宋_GB2312" w:eastAsia="仿宋_GB2312" w:hint="eastAsia"/>
          <w:szCs w:val="24"/>
        </w:rPr>
        <w:t>酚液溅</w:t>
      </w:r>
      <w:proofErr w:type="gramEnd"/>
      <w:r w:rsidRPr="00FF10E1">
        <w:rPr>
          <w:rFonts w:ascii="仿宋_GB2312" w:eastAsia="仿宋_GB2312" w:hint="eastAsia"/>
          <w:szCs w:val="24"/>
        </w:rPr>
        <w:t>入眼内，应立即张开眼睑，用清水</w:t>
      </w:r>
      <w:proofErr w:type="gramStart"/>
      <w:r w:rsidRPr="00FF10E1">
        <w:rPr>
          <w:rFonts w:ascii="仿宋_GB2312" w:eastAsia="仿宋_GB2312" w:hint="eastAsia"/>
          <w:szCs w:val="24"/>
        </w:rPr>
        <w:t>冲至少</w:t>
      </w:r>
      <w:proofErr w:type="gramEnd"/>
      <w:r w:rsidRPr="00FF10E1">
        <w:rPr>
          <w:rFonts w:ascii="仿宋_GB2312" w:eastAsia="仿宋_GB2312" w:hint="eastAsia"/>
          <w:szCs w:val="24"/>
        </w:rPr>
        <w:t>20分钟。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液污染皮肤后，应立即脱去衣服，长时间用大量水冲洗皮肤后，再用聚乙烯乙二醇和酒精混合液擦洗。</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口服：应分秒必争地抢救。如患者意识清楚，立即口服植物油15-30毫升，随即使之吐出并急送医院救治。</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注：所有患者都应请医生或送至最近医疗机构救治。</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防火、干燥。</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凡加热</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的操作，应采取密闭，辅以吸风装置以及防皮肤接触。在冲洗</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的容器时，应加强个人防护。</w:t>
      </w:r>
    </w:p>
    <w:p w:rsidR="00C25E08" w:rsidRPr="00FF10E1" w:rsidRDefault="00C25E08" w:rsidP="00FF10E1">
      <w:pPr>
        <w:adjustRightInd w:val="0"/>
        <w:snapToGrid w:val="0"/>
        <w:ind w:firstLine="480"/>
        <w:rPr>
          <w:rFonts w:ascii="仿宋_GB2312" w:eastAsia="仿宋_GB2312"/>
          <w:szCs w:val="24"/>
        </w:rPr>
      </w:pPr>
    </w:p>
    <w:p w:rsidR="00C25E08" w:rsidRPr="00FF10E1" w:rsidRDefault="00C25E08" w:rsidP="00FF10E1">
      <w:pPr>
        <w:pStyle w:val="3"/>
        <w:adjustRightInd w:val="0"/>
        <w:snapToGrid w:val="0"/>
        <w:spacing w:before="0" w:after="0" w:line="360" w:lineRule="auto"/>
        <w:rPr>
          <w:rFonts w:ascii="仿宋_GB2312" w:eastAsia="仿宋_GB2312"/>
          <w:szCs w:val="24"/>
        </w:rPr>
      </w:pPr>
      <w:bookmarkStart w:id="47" w:name="_Toc497044040"/>
      <w:r w:rsidRPr="00FF10E1">
        <w:rPr>
          <w:rFonts w:ascii="仿宋_GB2312" w:eastAsia="仿宋_GB2312" w:hint="eastAsia"/>
          <w:szCs w:val="24"/>
        </w:rPr>
        <w:t>0</w:t>
      </w:r>
      <w:r w:rsidR="001916C3" w:rsidRPr="00FF10E1">
        <w:rPr>
          <w:rFonts w:ascii="仿宋_GB2312" w:eastAsia="仿宋_GB2312" w:hint="eastAsia"/>
          <w:szCs w:val="24"/>
        </w:rPr>
        <w:t>5</w:t>
      </w:r>
      <w:r w:rsidRPr="00FF10E1">
        <w:rPr>
          <w:rFonts w:ascii="仿宋_GB2312" w:eastAsia="仿宋_GB2312" w:hint="eastAsia"/>
          <w:szCs w:val="24"/>
        </w:rPr>
        <w:t xml:space="preserve"> 苦味酸（2，4，6-三硝基苯酚）</w:t>
      </w:r>
      <w:r w:rsidRPr="00FF10E1">
        <w:rPr>
          <w:rFonts w:ascii="仿宋_GB2312" w:eastAsia="仿宋_GB2312" w:cs="Times New Roman" w:hint="eastAsia"/>
          <w:szCs w:val="24"/>
        </w:rPr>
        <w:t>（NO</w:t>
      </w:r>
      <w:r w:rsidRPr="00FF10E1">
        <w:rPr>
          <w:rFonts w:ascii="仿宋_GB2312" w:eastAsia="仿宋_GB2312" w:cs="Times New Roman" w:hint="eastAsia"/>
          <w:szCs w:val="24"/>
          <w:vertAlign w:val="subscript"/>
        </w:rPr>
        <w:t>2</w:t>
      </w:r>
      <w:r w:rsidRPr="00FF10E1">
        <w:rPr>
          <w:rFonts w:ascii="仿宋_GB2312" w:eastAsia="仿宋_GB2312" w:cs="Times New Roman" w:hint="eastAsia"/>
          <w:szCs w:val="24"/>
        </w:rPr>
        <w:t>）</w:t>
      </w:r>
      <w:r w:rsidRPr="00FF10E1">
        <w:rPr>
          <w:rFonts w:ascii="仿宋_GB2312" w:eastAsia="仿宋_GB2312" w:cs="Times New Roman" w:hint="eastAsia"/>
          <w:szCs w:val="24"/>
          <w:vertAlign w:val="subscript"/>
        </w:rPr>
        <w:t>3</w:t>
      </w:r>
      <w:r w:rsidRPr="00FF10E1">
        <w:rPr>
          <w:rFonts w:ascii="仿宋_GB2312" w:eastAsia="仿宋_GB2312" w:cs="Times New Roman" w:hint="eastAsia"/>
          <w:szCs w:val="24"/>
        </w:rPr>
        <w:t>C</w:t>
      </w:r>
      <w:r w:rsidRPr="00FF10E1">
        <w:rPr>
          <w:rFonts w:ascii="仿宋_GB2312" w:eastAsia="仿宋_GB2312" w:cs="Times New Roman" w:hint="eastAsia"/>
          <w:szCs w:val="24"/>
          <w:vertAlign w:val="subscript"/>
        </w:rPr>
        <w:t>6</w:t>
      </w:r>
      <w:r w:rsidRPr="00FF10E1">
        <w:rPr>
          <w:rFonts w:ascii="仿宋_GB2312" w:eastAsia="仿宋_GB2312" w:cs="Times New Roman" w:hint="eastAsia"/>
          <w:szCs w:val="24"/>
        </w:rPr>
        <w:t>H</w:t>
      </w:r>
      <w:r w:rsidRPr="00FF10E1">
        <w:rPr>
          <w:rFonts w:ascii="仿宋_GB2312" w:eastAsia="仿宋_GB2312" w:cs="Times New Roman" w:hint="eastAsia"/>
          <w:szCs w:val="24"/>
          <w:vertAlign w:val="subscript"/>
        </w:rPr>
        <w:t>2</w:t>
      </w:r>
      <w:r w:rsidRPr="00FF10E1">
        <w:rPr>
          <w:rFonts w:ascii="仿宋_GB2312" w:eastAsia="仿宋_GB2312" w:cs="Times New Roman" w:hint="eastAsia"/>
          <w:szCs w:val="24"/>
        </w:rPr>
        <w:t>OH</w:t>
      </w:r>
      <w:bookmarkEnd w:id="47"/>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黄色针状或块结晶，无臭，味极苦，密度:1.76；凝固点：122.5℃；爆炸点：300℃；闪点：150℃。用于炸药、火柴、染料、制药和皮革等工业。</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本品有毒。主要引起皮肤伤害，有很强刺激性。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吸入：对鼻黏膜有刺激性，支气管炎。</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眼睛接触：引起结膜炎，角膜损伤。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皮肤接触：引起过敏性皮炎。</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口服：1～2g可引起溶血、出血性肾炎和肝炎。</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长期接触，引起头痛、头晕、恶心呕吐、食欲减退、腹泻等症状，并损伤红细胞，引起出血性肾炎、肝炎、黄疸等。</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经摩擦、震动，易发生剧烈爆炸。遇明火高温也有引起爆炸的危险。着火时，消防人员必须在</w:t>
      </w:r>
      <w:proofErr w:type="gramStart"/>
      <w:r w:rsidRPr="00FF10E1">
        <w:rPr>
          <w:rFonts w:ascii="仿宋_GB2312" w:eastAsia="仿宋_GB2312" w:hint="eastAsia"/>
          <w:szCs w:val="24"/>
        </w:rPr>
        <w:t>有放爆掩蔽</w:t>
      </w:r>
      <w:proofErr w:type="gramEnd"/>
      <w:r w:rsidRPr="00FF10E1">
        <w:rPr>
          <w:rFonts w:ascii="仿宋_GB2312" w:eastAsia="仿宋_GB2312" w:hint="eastAsia"/>
          <w:szCs w:val="24"/>
        </w:rPr>
        <w:t>处操作，用大量水灭火。</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本品为强氧化剂，能与可燃物、还原剂剧烈反应而发生燃烧爆炸。能腐蚀金属，而且生成的金属盐对震动或热极为敏感。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吸入：使用合适有效的个人防护用具（防护服、呼吸道防护具等）</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皮肤：除使用有效防护具外，还可使用放油膏和工业用皮肤清洁剂。</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眼睛：戴防护眼镜。</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（八）急救</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吸入：迅速将患者移到新鲜空气处，如呼吸停止应进行人工呼吸。</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眼睛接触：眼睑张开，用微温的缓慢的流水冲洗患眼20分钟。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皮肤接触：用大量清水冲洗至少20分钟。</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口服：误服后立即漱口、饮水及镁乳，急送医院救治。</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储存于阴凉、通风良好的爆炸品的专用仓库内。远离火源、热源。与起爆器材、金属粉末、碱类、可燃物、还原剂隔离储运，搬运时禁止撞击，严禁接触金属工具及拖拉、摩擦。</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C25E08" w:rsidRPr="00FF10E1" w:rsidRDefault="00C25E08" w:rsidP="00FF10E1">
      <w:pPr>
        <w:adjustRightInd w:val="0"/>
        <w:snapToGrid w:val="0"/>
        <w:ind w:firstLine="480"/>
        <w:rPr>
          <w:rFonts w:ascii="仿宋_GB2312" w:eastAsia="仿宋_GB2312"/>
          <w:szCs w:val="24"/>
        </w:rPr>
      </w:pPr>
      <w:r w:rsidRPr="00FF10E1">
        <w:rPr>
          <w:rFonts w:ascii="仿宋_GB2312" w:eastAsia="仿宋_GB2312" w:hint="eastAsia"/>
          <w:szCs w:val="24"/>
        </w:rPr>
        <w:t>实验室应保持清洁，安装局部通风，使用有效防护用具。发生泄露时，加水润湿，移至指定的地方销毁，对污染的地面用肥皂或洗涤剂刷洗，经稀释的污水排入废水系统。</w:t>
      </w:r>
    </w:p>
    <w:p w:rsidR="00C25E08" w:rsidRPr="00FF10E1" w:rsidRDefault="00C25E08"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48" w:name="_Toc497044041"/>
      <w:r w:rsidRPr="00FF10E1">
        <w:rPr>
          <w:rFonts w:ascii="仿宋_GB2312" w:eastAsia="仿宋_GB2312" w:hint="eastAsia"/>
          <w:szCs w:val="24"/>
        </w:rPr>
        <w:t>06 对苯二</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（１,４－苯二</w:t>
      </w:r>
      <w:proofErr w:type="gramStart"/>
      <w:r w:rsidRPr="00FF10E1">
        <w:rPr>
          <w:rFonts w:ascii="仿宋_GB2312" w:eastAsia="仿宋_GB2312" w:hint="eastAsia"/>
          <w:szCs w:val="24"/>
        </w:rPr>
        <w:t>酚</w:t>
      </w:r>
      <w:proofErr w:type="gramEnd"/>
      <w:r w:rsidRPr="00FF10E1">
        <w:rPr>
          <w:rFonts w:ascii="仿宋_GB2312" w:eastAsia="仿宋_GB2312" w:hint="eastAsia"/>
          <w:szCs w:val="24"/>
        </w:rPr>
        <w:t>） C</w:t>
      </w:r>
      <w:r w:rsidRPr="00FF10E1">
        <w:rPr>
          <w:rFonts w:ascii="仿宋_GB2312" w:eastAsia="仿宋_GB2312" w:hint="eastAsia"/>
          <w:szCs w:val="24"/>
          <w:vertAlign w:val="subscript"/>
        </w:rPr>
        <w:t>6</w:t>
      </w:r>
      <w:r w:rsidRPr="00FF10E1">
        <w:rPr>
          <w:rFonts w:ascii="仿宋_GB2312" w:eastAsia="仿宋_GB2312" w:hint="eastAsia"/>
          <w:szCs w:val="24"/>
        </w:rPr>
        <w:t>H</w:t>
      </w:r>
      <w:r w:rsidRPr="00FF10E1">
        <w:rPr>
          <w:rFonts w:ascii="仿宋_GB2312" w:eastAsia="仿宋_GB2312" w:hint="eastAsia"/>
          <w:szCs w:val="24"/>
          <w:vertAlign w:val="subscript"/>
        </w:rPr>
        <w:t>4</w:t>
      </w:r>
      <w:r w:rsidRPr="00FF10E1">
        <w:rPr>
          <w:rFonts w:ascii="仿宋_GB2312" w:eastAsia="仿宋_GB2312" w:hint="eastAsia"/>
          <w:szCs w:val="24"/>
        </w:rPr>
        <w:t>(OH)</w:t>
      </w:r>
      <w:r w:rsidRPr="00FF10E1">
        <w:rPr>
          <w:rFonts w:ascii="仿宋_GB2312" w:eastAsia="仿宋_GB2312" w:hint="eastAsia"/>
          <w:szCs w:val="24"/>
          <w:vertAlign w:val="subscript"/>
        </w:rPr>
        <w:t>2</w:t>
      </w:r>
      <w:bookmarkEnd w:id="48"/>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无色或白色结晶。在空气中</w:t>
      </w:r>
      <w:proofErr w:type="gramStart"/>
      <w:r w:rsidRPr="00FF10E1">
        <w:rPr>
          <w:rFonts w:ascii="仿宋_GB2312" w:eastAsia="仿宋_GB2312" w:hint="eastAsia"/>
          <w:szCs w:val="24"/>
        </w:rPr>
        <w:t>露光易变</w:t>
      </w:r>
      <w:proofErr w:type="gramEnd"/>
      <w:r w:rsidRPr="00FF10E1">
        <w:rPr>
          <w:rFonts w:ascii="仿宋_GB2312" w:eastAsia="仿宋_GB2312" w:hint="eastAsia"/>
          <w:szCs w:val="24"/>
        </w:rPr>
        <w:t>色。密度：１.36，沸点：285℃，闪点：165℃，自燃点：510℃。用于照相显影剂、染料中间体、抗氧机剂、涂料稳定剂、聚合物抑制剂，分析用试剂等。</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对人体有毒和刺激性。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（三）火灾和爆炸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遇明火能燃烧。着火时用二氧化碳、雾状水、干粉、泡沫或沙土灭火。</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（四）化学反应性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能溶于水，易溶于乙醇、乙醚，微溶于苯。</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（五）人身防护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皮肤：如需要应使用手套、工作服、工作鞋。实验室应备有冲洗器具。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皮肤：先用水冲洗，并用肥皂水洗净后涂以酒精。</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（七）储藏和运输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储于阴凉、通风处。运输装卸注意防止容器破损。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（八）安全和处理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发生泄漏时，用沙土混和后在空旷地方深埋，污染处用水冲洗，排入废水系统。</w:t>
      </w:r>
    </w:p>
    <w:p w:rsidR="001916C3" w:rsidRPr="00FF10E1" w:rsidRDefault="001916C3" w:rsidP="00FF10E1">
      <w:pPr>
        <w:adjustRightInd w:val="0"/>
        <w:snapToGrid w:val="0"/>
        <w:ind w:firstLine="480"/>
        <w:rPr>
          <w:rFonts w:ascii="仿宋_GB2312" w:eastAsia="仿宋_GB2312"/>
          <w:szCs w:val="24"/>
        </w:r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49" w:name="_Toc497044042"/>
      <w:r w:rsidRPr="00FF10E1">
        <w:rPr>
          <w:rFonts w:ascii="仿宋_GB2312" w:eastAsia="仿宋_GB2312" w:hint="eastAsia"/>
          <w:szCs w:val="24"/>
        </w:rPr>
        <w:t>0</w:t>
      </w:r>
      <w:r w:rsidR="001916C3" w:rsidRPr="00FF10E1">
        <w:rPr>
          <w:rFonts w:ascii="仿宋_GB2312" w:eastAsia="仿宋_GB2312" w:hint="eastAsia"/>
          <w:szCs w:val="24"/>
        </w:rPr>
        <w:t>7</w:t>
      </w:r>
      <w:r w:rsidRPr="00FF10E1">
        <w:rPr>
          <w:rFonts w:ascii="仿宋_GB2312" w:eastAsia="仿宋_GB2312" w:hint="eastAsia"/>
          <w:szCs w:val="24"/>
        </w:rPr>
        <w:t xml:space="preserve"> 甲醛</w:t>
      </w:r>
      <w:bookmarkEnd w:id="49"/>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r w:rsidRPr="00FF10E1">
        <w:rPr>
          <w:rFonts w:ascii="仿宋_GB2312" w:eastAsia="仿宋_GB2312" w:hint="eastAsia"/>
          <w:szCs w:val="24"/>
        </w:rPr>
        <w:tab/>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无色，有辛辣刺激</w:t>
      </w:r>
      <w:proofErr w:type="gramStart"/>
      <w:r w:rsidRPr="00FF10E1">
        <w:rPr>
          <w:rFonts w:ascii="仿宋_GB2312" w:eastAsia="仿宋_GB2312" w:hint="eastAsia"/>
          <w:szCs w:val="24"/>
        </w:rPr>
        <w:t>鼻</w:t>
      </w:r>
      <w:proofErr w:type="gramEnd"/>
      <w:r w:rsidRPr="00FF10E1">
        <w:rPr>
          <w:rFonts w:ascii="仿宋_GB2312" w:eastAsia="仿宋_GB2312" w:hint="eastAsia"/>
          <w:szCs w:val="24"/>
        </w:rPr>
        <w:t>气味的气体。密度：1.07，沸点：-19.5℃，自燃点300℃。闪点60℃。爆炸极限：7~73%，其37%水溶液（约含10%的甲醇）为“福尔马林”（Formalin）是无色具有刺激性的液体，在室温下易挥发。用于制造酚醛树脂、尿醛树脂、皮毛加工、药品、油漆等。又可作为防腐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能凝固蛋白质。接触后对皮肤、粘膜有强烈刺激作用。本品为可疑人类致癌物。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最高容许浓度：3 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吸入：吸入甲醛可引起鼻炎、咽痛、嗅觉丧失、咳嗽、胸闷和支气管炎，严重者发生喉痉挛和肺水肿等症状。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眼睛接触：甲醛蒸汽引起眼部烧灼感、流泪、结膜炎。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皮肤接触：可导致接触性皮炎。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口服：误服后，口、咽、食道和胃部立即出现烧灼感，口腔黏膜糜烂，伴剧烈上腹痛，带血性呕吐物。严重时可发生休克和昏迷。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长期吸入低浓度甲醛蒸汽，可有头痛、软弱无力、食欲不振、视力减退等症状。皮肤长期接触，可使皮肤干燥，皲裂，手掌角化过度或湿疹。</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本品可燃，属乙类火灾危险物质，应禁明火吸烟。超过600℃时，其蒸汽与空气混合物具有爆炸性。着火时用水喷淋冷却容器，可用大量喷水等办法灭火。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本品在自然状态下会聚合，因此工业品常用甲醛作抑制剂。甲醛能与强氧化剂反应。与盐酸反应时，有时会形成很毒的二氯甲醚。</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吸入：如</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中浓度超过暴露限值时，应佩戴有褐色色标滤毒盒（罐）的防毒面具。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眼睛：带化学防溅眼镜。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皮肤：使用手套、工作服和工作鞋。实验室应有可用的安全淋浴和眼睛冲洗器具。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吸入：迅速将患者移离现场，脱去污染衣服，吸氧，保持呼吸道畅通。</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眼睛：张开眼睑，用大量清水冲洗患眼至少20分钟。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皮肤：清水冲洗沾染部位。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口服：先饮大量冷水并尽快用清水洗胃。</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注：一切患者都应送至医疗机构诊治。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防火，与氧化剂隔开，冷藏，通风。防止碰撞。</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工作时穿工作服预防甲醛溅到皮肤上，必要时戴防毒面具和面具。泄漏时，戴氧气呼吸器收集漏液，用沙土或其它惰性材料吸收残液并转移到安全场所。</w:t>
      </w:r>
    </w:p>
    <w:p w:rsidR="00D96A12" w:rsidRPr="00FF10E1" w:rsidRDefault="00D96A12"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50" w:name="_Toc497044043"/>
      <w:r w:rsidRPr="00FF10E1">
        <w:rPr>
          <w:rFonts w:ascii="仿宋_GB2312" w:eastAsia="仿宋_GB2312" w:hint="eastAsia"/>
          <w:szCs w:val="24"/>
        </w:rPr>
        <w:t>08 甲酸 HCOOH</w:t>
      </w:r>
      <w:bookmarkEnd w:id="50"/>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具有刺鼻气味的无色透明液体。密度：1.22，熔点：8.4℃，闪点：69℃，沸点：100.5℃。自燃点：601℃，爆炸极限：18～57%。用于酯和盐的生产，用作</w:t>
      </w:r>
      <w:proofErr w:type="gramStart"/>
      <w:r w:rsidRPr="00FF10E1">
        <w:rPr>
          <w:rFonts w:ascii="仿宋_GB2312" w:eastAsia="仿宋_GB2312" w:hint="eastAsia"/>
          <w:szCs w:val="24"/>
        </w:rPr>
        <w:t>皮革环</w:t>
      </w:r>
      <w:proofErr w:type="gramEnd"/>
      <w:r w:rsidRPr="00FF10E1">
        <w:rPr>
          <w:rFonts w:ascii="仿宋_GB2312" w:eastAsia="仿宋_GB2312" w:hint="eastAsia"/>
          <w:szCs w:val="24"/>
        </w:rPr>
        <w:t>氧可塑剂和橡胶凝固剂，药品、杀菌剂，香料和溶剂生产。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属剧毒类，并具有极强的刺激性、腐蚀性。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吸入：可致眼结膜及呼吸道刺激症状，如鼻咽部不适，咳嗽、呼吸困难。有使人中毒死亡的报道。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皮肤：引起刺激症状，表现为皮肤发红、结膜充血、皮肤灼伤、水泡。</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口服：致死量约为30g，可见流涎、口腔和喉部有灼热感，并伴有呕吐、吐血、腹泻及剧烈腹痛，常因肾功能衰竭火呼吸功能衰竭而死亡。</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长期吸入可出现咳嗽、咳痰、胸部紧迫感及鼻塞和鼻窦炎症状，个别有哮喘发作。皮肤接触会出现局部发黑和角化，鼻粘膜和牙齿有腐蚀斑。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本品可燃，其蒸汽与空气产生易燃易爆混合物，可用干粉、抗醇泡沫或二氧化碳灭火。</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易溶于水，乙醇、乙醚和甘油。</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吸入：空气中浓度超过限值，应戴防酸型防毒口罩。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眼睛：戴化学防溅眼镜。</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皮肤：戴橡胶手套、穿防酸工作服（围裙）和胶靴，实验室应设安全淋浴和眼睛冲洗器具。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吸入：脱离甲酸工作环境，将患者移至新鲜空气处，有呼吸停止者做人工呼吸。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皮肤接触：脱去污染衣服、保暖，污染部位迅速用大量清水冲洗。</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眼睛接触：使眼睑张开，用重量盐水或微温缓慢流水冲洗患眼20分钟。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储存于阴凉、干燥、通风处。远离热源、火种，避免日光直射，与氧化剂、碱类物品隔离储运。</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发生酸雾蒸汽的设备应加以密封，工作现场应有足够的吸出式通风。灌注时要防止接头漏气。</w:t>
      </w:r>
    </w:p>
    <w:p w:rsidR="001916C3" w:rsidRPr="00FF10E1" w:rsidRDefault="001916C3" w:rsidP="00FF10E1">
      <w:pPr>
        <w:adjustRightInd w:val="0"/>
        <w:snapToGrid w:val="0"/>
        <w:ind w:firstLine="480"/>
        <w:rPr>
          <w:rFonts w:ascii="仿宋_GB2312" w:eastAsia="仿宋_GB2312"/>
          <w:szCs w:val="24"/>
        </w:rPr>
      </w:pPr>
    </w:p>
    <w:p w:rsidR="00B004E7" w:rsidRPr="00FF10E1" w:rsidRDefault="00B004E7" w:rsidP="00FF10E1">
      <w:pPr>
        <w:pStyle w:val="3"/>
        <w:adjustRightInd w:val="0"/>
        <w:snapToGrid w:val="0"/>
        <w:spacing w:before="0" w:after="0" w:line="360" w:lineRule="auto"/>
        <w:rPr>
          <w:rFonts w:ascii="仿宋_GB2312" w:eastAsia="仿宋_GB2312"/>
          <w:szCs w:val="24"/>
        </w:rPr>
      </w:pPr>
      <w:bookmarkStart w:id="51" w:name="_Toc497044044"/>
      <w:r w:rsidRPr="00FF10E1">
        <w:rPr>
          <w:rFonts w:ascii="仿宋_GB2312" w:eastAsia="仿宋_GB2312" w:hint="eastAsia"/>
          <w:szCs w:val="24"/>
        </w:rPr>
        <w:t>09 甲醇</w:t>
      </w:r>
      <w:bookmarkEnd w:id="51"/>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高度挥发、易燃液体。略有酒精气味。相对密度为0.792(20／4℃)，熔点为-97.8℃，沸点为64.5℃。能与水、乙醇、乙醚、苯、酮、卤代烃和许多其他有机溶剂相混溶。遇热、明火或氧化剂易着火。遇明火会爆炸。用于制造甲醛和农药等，并用作有机物的萃取剂和酒精的变性剂等。</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FF1FF7" w:rsidRPr="00FF10E1" w:rsidRDefault="00FF1FF7"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属剧毒类。对中枢神经系统有麻醉作用；对视神经和视网膜有特殊选择作用，引起病变；可</w:t>
      </w:r>
      <w:proofErr w:type="gramStart"/>
      <w:r w:rsidRPr="00FF10E1">
        <w:rPr>
          <w:rFonts w:ascii="仿宋_GB2312" w:eastAsia="仿宋_GB2312" w:hint="eastAsia"/>
          <w:szCs w:val="24"/>
        </w:rPr>
        <w:t>致代射性</w:t>
      </w:r>
      <w:proofErr w:type="gramEnd"/>
      <w:r w:rsidRPr="00FF10E1">
        <w:rPr>
          <w:rFonts w:ascii="仿宋_GB2312" w:eastAsia="仿宋_GB2312" w:hint="eastAsia"/>
          <w:szCs w:val="24"/>
        </w:rPr>
        <w:t>酸中毒。</w:t>
      </w:r>
    </w:p>
    <w:p w:rsidR="00FF1FF7" w:rsidRPr="00FF10E1" w:rsidRDefault="00FF1FF7" w:rsidP="00FF10E1">
      <w:pPr>
        <w:adjustRightInd w:val="0"/>
        <w:snapToGrid w:val="0"/>
        <w:ind w:firstLine="480"/>
        <w:rPr>
          <w:rFonts w:ascii="仿宋_GB2312" w:eastAsia="仿宋_GB2312"/>
          <w:szCs w:val="24"/>
        </w:rPr>
      </w:pPr>
      <w:r w:rsidRPr="00FF10E1">
        <w:rPr>
          <w:rFonts w:ascii="仿宋_GB2312" w:eastAsia="仿宋_GB2312" w:hAnsi="微软雅黑" w:hint="eastAsia"/>
          <w:color w:val="000000"/>
          <w:szCs w:val="24"/>
        </w:rPr>
        <w:t>最高容许浓度：50mg/m</w:t>
      </w:r>
      <w:r w:rsidRPr="00FF10E1">
        <w:rPr>
          <w:rFonts w:ascii="仿宋_GB2312" w:eastAsia="仿宋_GB2312" w:hAnsi="微软雅黑" w:hint="eastAsia"/>
          <w:color w:val="000000"/>
          <w:szCs w:val="24"/>
          <w:vertAlign w:val="superscript"/>
        </w:rPr>
        <w:t>3。</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FF1FF7" w:rsidRPr="00FF10E1" w:rsidRDefault="00FF1FF7"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吸入：吸入甲醇</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可引起眼和呼吸道粘膜刺激症状。</w:t>
      </w:r>
    </w:p>
    <w:p w:rsidR="00FF1FF7" w:rsidRPr="00FF10E1" w:rsidRDefault="00FF1FF7" w:rsidP="00FF10E1">
      <w:pPr>
        <w:adjustRightInd w:val="0"/>
        <w:snapToGrid w:val="0"/>
        <w:ind w:firstLine="480"/>
        <w:rPr>
          <w:rFonts w:ascii="仿宋_GB2312" w:eastAsia="仿宋_GB2312"/>
          <w:szCs w:val="24"/>
        </w:rPr>
      </w:pPr>
      <w:r w:rsidRPr="00FF10E1">
        <w:rPr>
          <w:rFonts w:ascii="仿宋_GB2312" w:eastAsia="仿宋_GB2312" w:hint="eastAsia"/>
          <w:szCs w:val="24"/>
        </w:rPr>
        <w:t>口服：</w:t>
      </w:r>
      <w:r w:rsidR="00C6562F" w:rsidRPr="00FF10E1">
        <w:rPr>
          <w:rFonts w:ascii="仿宋_GB2312" w:eastAsia="仿宋_GB2312" w:hint="eastAsia"/>
          <w:szCs w:val="24"/>
        </w:rPr>
        <w:t>疼痛、气促、呕吐等。</w:t>
      </w:r>
    </w:p>
    <w:p w:rsidR="00C6562F" w:rsidRPr="00FF10E1" w:rsidRDefault="00C6562F"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皮肤接触：皮肤干燥、发红。</w:t>
      </w:r>
    </w:p>
    <w:p w:rsidR="00C6562F" w:rsidRPr="00FF10E1" w:rsidRDefault="00C6562F"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眼睛接触：发红、疼痛。</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FF1FF7"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长期接触可引发</w:t>
      </w:r>
      <w:r w:rsidR="00FF1FF7" w:rsidRPr="00FF10E1">
        <w:rPr>
          <w:rFonts w:ascii="仿宋_GB2312" w:eastAsia="仿宋_GB2312" w:hint="eastAsia"/>
          <w:szCs w:val="24"/>
        </w:rPr>
        <w:t>神经衰弱综合征，植物神经功能失调，粘膜刺激，视力减退等。皮肤出现脱脂、皮炎等。</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易燃，其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与空气可形成爆炸性混合物，遇明火、高热能引起燃烧爆炸。与氧化剂接触发生化学反应或引起燃烧。在火场中，受热的容器有爆炸危险。其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比空气重，能在较低处扩散到相当远的地方，遇火源会</w:t>
      </w:r>
      <w:proofErr w:type="gramStart"/>
      <w:r w:rsidRPr="00FF10E1">
        <w:rPr>
          <w:rFonts w:ascii="仿宋_GB2312" w:eastAsia="仿宋_GB2312" w:hint="eastAsia"/>
          <w:szCs w:val="24"/>
        </w:rPr>
        <w:t>着火回燃</w:t>
      </w:r>
      <w:proofErr w:type="gramEnd"/>
      <w:r w:rsidRPr="00FF10E1">
        <w:rPr>
          <w:rFonts w:ascii="仿宋_GB2312" w:eastAsia="仿宋_GB2312" w:hint="eastAsia"/>
          <w:szCs w:val="24"/>
        </w:rPr>
        <w:t>。</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C6562F" w:rsidRPr="00FF10E1" w:rsidRDefault="00C6562F" w:rsidP="00FF10E1">
      <w:pPr>
        <w:adjustRightInd w:val="0"/>
        <w:snapToGrid w:val="0"/>
        <w:ind w:firstLine="480"/>
        <w:rPr>
          <w:rFonts w:ascii="仿宋_GB2312" w:eastAsia="仿宋_GB2312"/>
          <w:szCs w:val="24"/>
        </w:rPr>
      </w:pPr>
      <w:r w:rsidRPr="00FF10E1">
        <w:rPr>
          <w:rFonts w:ascii="仿宋_GB2312" w:eastAsia="仿宋_GB2312" w:hint="eastAsia"/>
          <w:szCs w:val="24"/>
        </w:rPr>
        <w:t>甲醇化学性质较活泼，</w:t>
      </w:r>
      <w:r w:rsidR="00C1677C" w:rsidRPr="00FF10E1">
        <w:rPr>
          <w:rFonts w:ascii="仿宋_GB2312" w:eastAsia="仿宋_GB2312" w:hint="eastAsia"/>
          <w:szCs w:val="24"/>
        </w:rPr>
        <w:t>能发生氧化、酯化、羰基化等化学反应；</w:t>
      </w:r>
      <w:r w:rsidRPr="00FF10E1">
        <w:rPr>
          <w:rFonts w:ascii="仿宋_GB2312" w:eastAsia="仿宋_GB2312" w:hint="eastAsia"/>
          <w:szCs w:val="24"/>
        </w:rPr>
        <w:t>甲醇不具酸性，同时其分子组成虽有能作为碱性特征的羟基，但也不呈碱性，对酚酞及石蕊均呈中性。</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1677C" w:rsidRPr="00FF10E1" w:rsidRDefault="00C1677C"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吸系统</w:t>
      </w:r>
      <w:proofErr w:type="gramEnd"/>
      <w:r w:rsidRPr="00FF10E1">
        <w:rPr>
          <w:rFonts w:ascii="仿宋_GB2312" w:eastAsia="仿宋_GB2312" w:hint="eastAsia"/>
          <w:szCs w:val="24"/>
        </w:rPr>
        <w:t>防护：可能接触其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 xml:space="preserve">时，必须佩戴过滤式防毒面具紧急事态抢救或逃生时，建议佩带空气呼吸器。 </w:t>
      </w:r>
    </w:p>
    <w:p w:rsidR="00C1677C" w:rsidRPr="00FF10E1" w:rsidRDefault="00C1677C"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眼睛防护：戴化学安全防护眼镜。 </w:t>
      </w:r>
    </w:p>
    <w:p w:rsidR="00C1677C" w:rsidRPr="00FF10E1" w:rsidRDefault="00C1677C" w:rsidP="00FF10E1">
      <w:pPr>
        <w:adjustRightInd w:val="0"/>
        <w:snapToGrid w:val="0"/>
        <w:ind w:firstLine="480"/>
        <w:rPr>
          <w:rFonts w:ascii="仿宋_GB2312" w:eastAsia="仿宋_GB2312"/>
          <w:szCs w:val="24"/>
        </w:rPr>
      </w:pPr>
      <w:r w:rsidRPr="00FF10E1">
        <w:rPr>
          <w:rFonts w:ascii="仿宋_GB2312" w:eastAsia="仿宋_GB2312" w:hint="eastAsia"/>
          <w:szCs w:val="24"/>
        </w:rPr>
        <w:t>防护服：</w:t>
      </w:r>
      <w:proofErr w:type="gramStart"/>
      <w:r w:rsidRPr="00FF10E1">
        <w:rPr>
          <w:rFonts w:ascii="仿宋_GB2312" w:eastAsia="仿宋_GB2312" w:hint="eastAsia"/>
          <w:szCs w:val="24"/>
        </w:rPr>
        <w:t>穿防静电</w:t>
      </w:r>
      <w:proofErr w:type="gramEnd"/>
      <w:r w:rsidRPr="00FF10E1">
        <w:rPr>
          <w:rFonts w:ascii="仿宋_GB2312" w:eastAsia="仿宋_GB2312" w:hint="eastAsia"/>
          <w:szCs w:val="24"/>
        </w:rPr>
        <w:t>工作服。</w:t>
      </w:r>
    </w:p>
    <w:p w:rsidR="00C1677C" w:rsidRPr="00FF10E1" w:rsidRDefault="00C1677C"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手防护：戴橡胶手套。 </w:t>
      </w:r>
    </w:p>
    <w:p w:rsidR="00C1677C" w:rsidRPr="00FF10E1" w:rsidRDefault="00C1677C" w:rsidP="00FF10E1">
      <w:pPr>
        <w:adjustRightInd w:val="0"/>
        <w:snapToGrid w:val="0"/>
        <w:ind w:firstLine="480"/>
        <w:rPr>
          <w:rFonts w:ascii="仿宋_GB2312" w:eastAsia="仿宋_GB2312"/>
          <w:szCs w:val="24"/>
        </w:rPr>
      </w:pPr>
      <w:r w:rsidRPr="00FF10E1">
        <w:rPr>
          <w:rFonts w:ascii="仿宋_GB2312" w:eastAsia="仿宋_GB2312" w:hint="eastAsia"/>
          <w:szCs w:val="24"/>
        </w:rPr>
        <w:t>其它：工作现场禁止抽烟、进食和饮水，工作完毕，淋浴更衣。</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皮肤接触：脱去污染的衣着，用肥皂水和清水彻底冲洗皮肤。</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眼睛接触：提起眼睑，用流动清水或生理盐水冲洗。就医。</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吸入：迅速脱离现场至空气新鲜处。保持呼吸道通畅。如呼吸困难，给输氧。如呼吸停</w:t>
      </w:r>
      <w:r w:rsidRPr="00FF10E1">
        <w:rPr>
          <w:rFonts w:ascii="仿宋_GB2312" w:eastAsia="仿宋_GB2312" w:hint="eastAsia"/>
          <w:szCs w:val="24"/>
        </w:rPr>
        <w:lastRenderedPageBreak/>
        <w:t>止，立即进行人工呼吸。就医。</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食入：饮足量温水，催吐。用清水或1％硫代硫酸钠溶液洗胃。就医。</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B31AE0" w:rsidRPr="00FF10E1" w:rsidRDefault="00B31AE0"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储存于阴凉、通风的库房。远离火种、热源。</w:t>
      </w:r>
      <w:proofErr w:type="gramStart"/>
      <w:r w:rsidRPr="00FF10E1">
        <w:rPr>
          <w:rFonts w:ascii="仿宋_GB2312" w:eastAsia="仿宋_GB2312" w:hint="eastAsia"/>
          <w:szCs w:val="24"/>
        </w:rPr>
        <w:t>库温不宜</w:t>
      </w:r>
      <w:proofErr w:type="gramEnd"/>
      <w:r w:rsidRPr="00FF10E1">
        <w:rPr>
          <w:rFonts w:ascii="仿宋_GB2312" w:eastAsia="仿宋_GB2312" w:hint="eastAsia"/>
          <w:szCs w:val="24"/>
        </w:rPr>
        <w:t>超过30</w:t>
      </w:r>
      <w:r w:rsidRPr="00FF10E1">
        <w:rPr>
          <w:rFonts w:ascii="仿宋_GB2312" w:eastAsia="仿宋_GB2312" w:hAnsi="宋体" w:cs="宋体" w:hint="eastAsia"/>
          <w:szCs w:val="24"/>
        </w:rPr>
        <w:t>℃</w:t>
      </w:r>
      <w:r w:rsidRPr="00FF10E1">
        <w:rPr>
          <w:rFonts w:ascii="仿宋_GB2312" w:eastAsia="仿宋_GB2312" w:hint="eastAsia"/>
          <w:szCs w:val="24"/>
        </w:rPr>
        <w:t>。保持容器密封。应与氧化剂、酸类、碱金属等分开存放，切忌混储。采用防爆型照明、通风设施。禁止使用易产生火花的机械设备和工具。</w:t>
      </w:r>
      <w:proofErr w:type="gramStart"/>
      <w:r w:rsidRPr="00FF10E1">
        <w:rPr>
          <w:rFonts w:ascii="仿宋_GB2312" w:eastAsia="仿宋_GB2312" w:hint="eastAsia"/>
          <w:szCs w:val="24"/>
        </w:rPr>
        <w:t>储区应</w:t>
      </w:r>
      <w:proofErr w:type="gramEnd"/>
      <w:r w:rsidRPr="00FF10E1">
        <w:rPr>
          <w:rFonts w:ascii="仿宋_GB2312" w:eastAsia="仿宋_GB2312" w:hint="eastAsia"/>
          <w:szCs w:val="24"/>
        </w:rPr>
        <w:t>备有泄漏应急处理设备和合适的收容材料。</w:t>
      </w:r>
    </w:p>
    <w:p w:rsidR="00B31AE0" w:rsidRPr="00FF10E1" w:rsidRDefault="00C1677C" w:rsidP="00FF10E1">
      <w:pPr>
        <w:adjustRightInd w:val="0"/>
        <w:snapToGrid w:val="0"/>
        <w:ind w:firstLine="480"/>
        <w:rPr>
          <w:rFonts w:ascii="仿宋_GB2312" w:eastAsia="仿宋_GB2312"/>
          <w:szCs w:val="24"/>
        </w:rPr>
      </w:pPr>
      <w:r w:rsidRPr="00FF10E1">
        <w:rPr>
          <w:rFonts w:ascii="仿宋_GB2312" w:eastAsia="仿宋_GB2312" w:hint="eastAsia"/>
          <w:szCs w:val="24"/>
        </w:rPr>
        <w:t>运输时应配备相应品种和数量的消防器材及泄漏应处理设备</w:t>
      </w:r>
      <w:r w:rsidR="0037602A" w:rsidRPr="00FF10E1">
        <w:rPr>
          <w:rFonts w:ascii="仿宋_GB2312" w:eastAsia="仿宋_GB2312" w:hint="eastAsia"/>
          <w:szCs w:val="24"/>
        </w:rPr>
        <w:t>；</w:t>
      </w:r>
      <w:r w:rsidRPr="00FF10E1">
        <w:rPr>
          <w:rFonts w:ascii="仿宋_GB2312" w:eastAsia="仿宋_GB2312" w:hint="eastAsia"/>
          <w:szCs w:val="24"/>
        </w:rPr>
        <w:t>夏季最好早晚运输</w:t>
      </w:r>
      <w:r w:rsidR="0037602A" w:rsidRPr="00FF10E1">
        <w:rPr>
          <w:rFonts w:ascii="仿宋_GB2312" w:eastAsia="仿宋_GB2312" w:hint="eastAsia"/>
          <w:szCs w:val="24"/>
        </w:rPr>
        <w:t>；</w:t>
      </w:r>
      <w:r w:rsidRPr="00FF10E1">
        <w:rPr>
          <w:rFonts w:ascii="仿宋_GB2312" w:eastAsia="仿宋_GB2312" w:hint="eastAsia"/>
          <w:szCs w:val="24"/>
        </w:rPr>
        <w:t>运输时所用罐车应有接地链，槽内可设孔隔板以减少震荡产生静电</w:t>
      </w:r>
      <w:r w:rsidR="0037602A" w:rsidRPr="00FF10E1">
        <w:rPr>
          <w:rFonts w:ascii="仿宋_GB2312" w:eastAsia="仿宋_GB2312" w:hint="eastAsia"/>
          <w:szCs w:val="24"/>
        </w:rPr>
        <w:t>；</w:t>
      </w:r>
      <w:r w:rsidRPr="00FF10E1">
        <w:rPr>
          <w:rFonts w:ascii="仿宋_GB2312" w:eastAsia="仿宋_GB2312" w:hint="eastAsia"/>
          <w:szCs w:val="24"/>
        </w:rPr>
        <w:t>严禁与氧化剂、酸类、碱金属、食用化学品等混装混用</w:t>
      </w:r>
      <w:r w:rsidR="0037602A" w:rsidRPr="00FF10E1">
        <w:rPr>
          <w:rFonts w:ascii="仿宋_GB2312" w:eastAsia="仿宋_GB2312" w:hint="eastAsia"/>
          <w:szCs w:val="24"/>
        </w:rPr>
        <w:t>；</w:t>
      </w:r>
      <w:r w:rsidRPr="00FF10E1">
        <w:rPr>
          <w:rFonts w:ascii="仿宋_GB2312" w:eastAsia="仿宋_GB2312" w:hint="eastAsia"/>
          <w:szCs w:val="24"/>
        </w:rPr>
        <w:t>途中应防曝晒、雨淋，防高温</w:t>
      </w:r>
      <w:r w:rsidR="0037602A" w:rsidRPr="00FF10E1">
        <w:rPr>
          <w:rFonts w:ascii="仿宋_GB2312" w:eastAsia="仿宋_GB2312" w:hint="eastAsia"/>
          <w:szCs w:val="24"/>
        </w:rPr>
        <w:t>；中途停留时应远离火种、热源、高温区；严禁用木船、水泥船散装运输。</w:t>
      </w:r>
    </w:p>
    <w:p w:rsidR="00B004E7" w:rsidRPr="00FF10E1" w:rsidRDefault="00B004E7"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灭火时尽可能将容器从火场移至空旷处，喷水保持火场容器冷却，直至灭火结束。处在火场中的容器若已变色或从安全泄压装</w:t>
      </w:r>
      <w:r w:rsidRPr="00FF10E1">
        <w:rPr>
          <w:rFonts w:ascii="微软雅黑" w:eastAsia="微软雅黑" w:hAnsi="微软雅黑" w:cs="微软雅黑" w:hint="eastAsia"/>
          <w:szCs w:val="24"/>
        </w:rPr>
        <w:t>臵</w:t>
      </w:r>
      <w:r w:rsidRPr="00FF10E1">
        <w:rPr>
          <w:rFonts w:ascii="仿宋_GB2312" w:eastAsia="仿宋_GB2312" w:hAnsi="仿宋_GB2312" w:cs="仿宋_GB2312" w:hint="eastAsia"/>
          <w:szCs w:val="24"/>
        </w:rPr>
        <w:t>中产生声音，必须马上撤离。</w:t>
      </w:r>
      <w:proofErr w:type="gramStart"/>
      <w:r w:rsidRPr="00FF10E1">
        <w:rPr>
          <w:rFonts w:ascii="仿宋_GB2312" w:eastAsia="仿宋_GB2312" w:hAnsi="仿宋_GB2312" w:cs="仿宋_GB2312" w:hint="eastAsia"/>
          <w:szCs w:val="24"/>
        </w:rPr>
        <w:t>可用抗溶性</w:t>
      </w:r>
      <w:proofErr w:type="gramEnd"/>
      <w:r w:rsidRPr="00FF10E1">
        <w:rPr>
          <w:rFonts w:ascii="仿宋_GB2312" w:eastAsia="仿宋_GB2312" w:hAnsi="仿宋_GB2312" w:cs="仿宋_GB2312" w:hint="eastAsia"/>
          <w:szCs w:val="24"/>
        </w:rPr>
        <w:t>泡沫、干粉、二氧化碳、砂土等做灭火剂。</w:t>
      </w:r>
    </w:p>
    <w:p w:rsidR="009C7121" w:rsidRPr="00FF10E1" w:rsidRDefault="009C7121" w:rsidP="00FF10E1">
      <w:pPr>
        <w:adjustRightInd w:val="0"/>
        <w:snapToGrid w:val="0"/>
        <w:ind w:firstLine="480"/>
        <w:rPr>
          <w:rFonts w:ascii="仿宋_GB2312" w:eastAsia="仿宋_GB2312"/>
          <w:szCs w:val="24"/>
        </w:rPr>
      </w:pPr>
      <w:r w:rsidRPr="00FF10E1">
        <w:rPr>
          <w:rFonts w:ascii="仿宋_GB2312" w:eastAsia="仿宋_GB2312" w:hint="eastAsia"/>
          <w:szCs w:val="24"/>
        </w:rPr>
        <w:t>泄漏时应迅速撤离泄漏污染区人员至安全区，并进行隔离，严格限制出入。切断火源。建议应急处理人员戴自给正压式呼吸器，</w:t>
      </w:r>
      <w:proofErr w:type="gramStart"/>
      <w:r w:rsidRPr="00FF10E1">
        <w:rPr>
          <w:rFonts w:ascii="仿宋_GB2312" w:eastAsia="仿宋_GB2312" w:hint="eastAsia"/>
          <w:szCs w:val="24"/>
        </w:rPr>
        <w:t>穿防静电</w:t>
      </w:r>
      <w:proofErr w:type="gramEnd"/>
      <w:r w:rsidRPr="00FF10E1">
        <w:rPr>
          <w:rFonts w:ascii="仿宋_GB2312" w:eastAsia="仿宋_GB2312" w:hint="eastAsia"/>
          <w:szCs w:val="24"/>
        </w:rPr>
        <w:t>工作服。不要直接接触泄漏物。尽可能切断泄漏源。防止流入下水道、排洪沟等限制性空间。小量泄漏：用砂土或其它不燃材料吸附或吸收。也可以用大量水冲洗，洗水稀释后放入废水系统。大量泄漏：构筑围堤或挖坑收容。用泡沫覆盖，降低</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灾害。用防爆</w:t>
      </w:r>
      <w:proofErr w:type="gramStart"/>
      <w:r w:rsidRPr="00FF10E1">
        <w:rPr>
          <w:rFonts w:ascii="仿宋_GB2312" w:eastAsia="仿宋_GB2312" w:hint="eastAsia"/>
          <w:szCs w:val="24"/>
        </w:rPr>
        <w:t>泵转移</w:t>
      </w:r>
      <w:proofErr w:type="gramEnd"/>
      <w:r w:rsidRPr="00FF10E1">
        <w:rPr>
          <w:rFonts w:ascii="仿宋_GB2312" w:eastAsia="仿宋_GB2312" w:hint="eastAsia"/>
          <w:szCs w:val="24"/>
        </w:rPr>
        <w:t>至槽车或专用收集器内，回收或运至废物处理场所处</w:t>
      </w:r>
      <w:r w:rsidRPr="00FF10E1">
        <w:rPr>
          <w:rFonts w:ascii="微软雅黑" w:eastAsia="微软雅黑" w:hAnsi="微软雅黑" w:cs="微软雅黑" w:hint="eastAsia"/>
          <w:szCs w:val="24"/>
        </w:rPr>
        <w:t>臵</w:t>
      </w:r>
      <w:r w:rsidRPr="00FF10E1">
        <w:rPr>
          <w:rFonts w:ascii="仿宋_GB2312" w:eastAsia="仿宋_GB2312" w:hAnsi="仿宋_GB2312" w:cs="仿宋_GB2312" w:hint="eastAsia"/>
          <w:szCs w:val="24"/>
        </w:rPr>
        <w:t>。</w:t>
      </w:r>
    </w:p>
    <w:p w:rsidR="00D96A12" w:rsidRPr="00FF10E1" w:rsidRDefault="00F45DE5" w:rsidP="00FF10E1">
      <w:pPr>
        <w:pStyle w:val="3"/>
        <w:adjustRightInd w:val="0"/>
        <w:snapToGrid w:val="0"/>
        <w:spacing w:before="0" w:after="0" w:line="360" w:lineRule="auto"/>
        <w:rPr>
          <w:rFonts w:ascii="仿宋_GB2312" w:eastAsia="仿宋_GB2312"/>
          <w:szCs w:val="24"/>
        </w:rPr>
      </w:pPr>
      <w:bookmarkStart w:id="52" w:name="_Toc497044045"/>
      <w:r w:rsidRPr="00FF10E1">
        <w:rPr>
          <w:rFonts w:ascii="仿宋_GB2312" w:eastAsia="仿宋_GB2312" w:hint="eastAsia"/>
          <w:szCs w:val="24"/>
        </w:rPr>
        <w:t>10</w:t>
      </w:r>
      <w:r w:rsidR="00D96A12" w:rsidRPr="00FF10E1">
        <w:rPr>
          <w:rFonts w:ascii="仿宋_GB2312" w:eastAsia="仿宋_GB2312" w:hint="eastAsia"/>
          <w:szCs w:val="24"/>
        </w:rPr>
        <w:t xml:space="preserve"> 冰醋酸</w:t>
      </w:r>
      <w:r w:rsidRPr="00FF10E1">
        <w:rPr>
          <w:rFonts w:ascii="仿宋_GB2312" w:eastAsia="仿宋_GB2312" w:hint="eastAsia"/>
          <w:szCs w:val="24"/>
        </w:rPr>
        <w:t>(乙酸)</w:t>
      </w:r>
      <w:bookmarkEnd w:id="52"/>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（一）理化性质和用途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有酸性气味的无色透明液体,密度：1.05；冰点：16.6℃；沸点：118.1℃。用于制造氯乙烯塑料、醋酐、有机醋酸酯、醋酸盐（铅、铝、铜等）及醋酸纤维：也可用于染料、制药、罐头食品、食品防腐、色素生产等工业。</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属低毒类，可经消化道、呼吸道、皮肤吸收，对眼、皮肤和上呼吸道有刺激作用。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（三）短期过量暴露的影响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吸入：吸入较高浓度的乙酸气溶胶，可出现咳嗽、呼吸困难、咽部刺激、咽干、鼻分泌</w:t>
      </w:r>
      <w:r w:rsidRPr="00FF10E1">
        <w:rPr>
          <w:rFonts w:ascii="仿宋_GB2312" w:eastAsia="仿宋_GB2312" w:hint="eastAsia"/>
          <w:szCs w:val="24"/>
        </w:rPr>
        <w:lastRenderedPageBreak/>
        <w:t>物增加、鼻出血、头疼等刺激性症状。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眼睛接触：引起眼睑水肿、结膜充血。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皮肤接触：轻者出现红斑，重者出现化学灼伤，有水泡和疼痛。</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长期吸入乙酸</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或气溶胶可对人体产生慢性作用，出现咳嗽、咳痰、胸部紧迫感及鼻卡他鼻窦炎等症状。个别的接触者引起哮喘发作，局部皮肤发黑和角化、鼻黏膜和牙齿的腐蚀斑和贫血等。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醋酸</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可与空气生成爆炸性混合物，直接造成火灾或释放出氢气，而造成火灾危害。着火时，雾状水、干粉、抗醇泡沫、二氧化碳灭火，并用水保持火场中容器冷却。</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有空气时，与多种金属直接接触都能产生氢气，16.6℃是纯醋酸结晶（冰醋酸），其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可在空气中燃烧，先蓝色火焰。产生二氧化碳和水蒸气。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吸入：当空气中</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浓度不明时，应佩带有黄色色标滤毒盒（罐）的防毒面具。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皮肤：穿戴防护服、防护手套。实验室应备有可用的安全淋浴和眼睛冲洗器具。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吸入：将患者移入新鲜空气处，如呼吸停止，应立即进行人工呼吸。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眼睛接触：使眼睑张开，用生理盐水或微温的缓慢的水流冲洗患眼至少20分钟。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皮肤接触：迅速脱去污染衣服，用大量清水充分冲洗污染皮肤。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口服：应以碳酸氢钠稀溶液作催吐剂。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应储存于阴凉、干燥、通风良好的不燃材料结构的库房内。地面须涂敷耐酸涂料。</w:t>
      </w:r>
      <w:proofErr w:type="gramStart"/>
      <w:r w:rsidRPr="00FF10E1">
        <w:rPr>
          <w:rFonts w:ascii="仿宋_GB2312" w:eastAsia="仿宋_GB2312" w:hint="eastAsia"/>
          <w:szCs w:val="24"/>
        </w:rPr>
        <w:t>库温保持</w:t>
      </w:r>
      <w:proofErr w:type="gramEnd"/>
      <w:r w:rsidRPr="00FF10E1">
        <w:rPr>
          <w:rFonts w:ascii="仿宋_GB2312" w:eastAsia="仿宋_GB2312" w:hint="eastAsia"/>
          <w:szCs w:val="24"/>
        </w:rPr>
        <w:t>在凝固点以上，远离火源与氧化物隔离储运。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有良好的通风条件和有效的防护用品，如有醋酸的</w:t>
      </w:r>
      <w:proofErr w:type="gramStart"/>
      <w:r w:rsidRPr="00FF10E1">
        <w:rPr>
          <w:rFonts w:ascii="仿宋_GB2312" w:eastAsia="仿宋_GB2312" w:hint="eastAsia"/>
          <w:szCs w:val="24"/>
        </w:rPr>
        <w:t>泄露或溅污</w:t>
      </w:r>
      <w:proofErr w:type="gramEnd"/>
      <w:r w:rsidRPr="00FF10E1">
        <w:rPr>
          <w:rFonts w:ascii="仿宋_GB2312" w:eastAsia="仿宋_GB2312" w:hint="eastAsia"/>
          <w:szCs w:val="24"/>
        </w:rPr>
        <w:t>，应以碱液中和，然后用水冲洗，经稀释的污水排入废水系统。</w:t>
      </w:r>
    </w:p>
    <w:p w:rsidR="00D96A12" w:rsidRPr="00FF10E1" w:rsidRDefault="00D96A12" w:rsidP="00FF10E1">
      <w:pPr>
        <w:adjustRightInd w:val="0"/>
        <w:snapToGrid w:val="0"/>
        <w:ind w:firstLine="480"/>
        <w:rPr>
          <w:rFonts w:ascii="仿宋_GB2312" w:eastAsia="仿宋_GB2312"/>
          <w:szCs w:val="24"/>
        </w:rPr>
      </w:pPr>
    </w:p>
    <w:p w:rsidR="00D96A12" w:rsidRPr="00FF10E1" w:rsidRDefault="001916C3" w:rsidP="00FF10E1">
      <w:pPr>
        <w:pStyle w:val="3"/>
        <w:adjustRightInd w:val="0"/>
        <w:snapToGrid w:val="0"/>
        <w:spacing w:before="0" w:after="0" w:line="360" w:lineRule="auto"/>
        <w:rPr>
          <w:rFonts w:ascii="仿宋_GB2312" w:eastAsia="仿宋_GB2312"/>
          <w:szCs w:val="24"/>
        </w:rPr>
      </w:pPr>
      <w:bookmarkStart w:id="53" w:name="_Toc497044046"/>
      <w:r w:rsidRPr="00FF10E1">
        <w:rPr>
          <w:rFonts w:ascii="仿宋_GB2312" w:eastAsia="仿宋_GB2312" w:hint="eastAsia"/>
          <w:szCs w:val="24"/>
        </w:rPr>
        <w:lastRenderedPageBreak/>
        <w:t>1</w:t>
      </w:r>
      <w:r w:rsidR="00F45DE5" w:rsidRPr="00FF10E1">
        <w:rPr>
          <w:rFonts w:ascii="仿宋_GB2312" w:eastAsia="仿宋_GB2312" w:hint="eastAsia"/>
          <w:szCs w:val="24"/>
        </w:rPr>
        <w:t xml:space="preserve">1 </w:t>
      </w:r>
      <w:r w:rsidR="00D96A12" w:rsidRPr="00FF10E1">
        <w:rPr>
          <w:rFonts w:ascii="仿宋_GB2312" w:eastAsia="仿宋_GB2312" w:hint="eastAsia"/>
          <w:szCs w:val="24"/>
        </w:rPr>
        <w:t>乙醚 CH</w:t>
      </w:r>
      <w:r w:rsidR="00D96A12" w:rsidRPr="00FF10E1">
        <w:rPr>
          <w:rFonts w:ascii="仿宋_GB2312" w:eastAsia="仿宋_GB2312" w:hint="eastAsia"/>
          <w:szCs w:val="24"/>
          <w:vertAlign w:val="subscript"/>
        </w:rPr>
        <w:t>3</w:t>
      </w:r>
      <w:r w:rsidR="00D96A12" w:rsidRPr="00FF10E1">
        <w:rPr>
          <w:rFonts w:ascii="仿宋_GB2312" w:eastAsia="仿宋_GB2312" w:hint="eastAsia"/>
          <w:szCs w:val="24"/>
        </w:rPr>
        <w:t>CH</w:t>
      </w:r>
      <w:r w:rsidR="00D96A12" w:rsidRPr="00FF10E1">
        <w:rPr>
          <w:rFonts w:ascii="仿宋_GB2312" w:eastAsia="仿宋_GB2312" w:hint="eastAsia"/>
          <w:szCs w:val="24"/>
          <w:vertAlign w:val="subscript"/>
        </w:rPr>
        <w:t>2</w:t>
      </w:r>
      <w:r w:rsidR="00D96A12" w:rsidRPr="00FF10E1">
        <w:rPr>
          <w:rFonts w:ascii="仿宋_GB2312" w:eastAsia="仿宋_GB2312" w:hint="eastAsia"/>
          <w:szCs w:val="24"/>
        </w:rPr>
        <w:t>OCH</w:t>
      </w:r>
      <w:r w:rsidR="00D96A12" w:rsidRPr="00FF10E1">
        <w:rPr>
          <w:rFonts w:ascii="仿宋_GB2312" w:eastAsia="仿宋_GB2312" w:hint="eastAsia"/>
          <w:szCs w:val="24"/>
          <w:vertAlign w:val="subscript"/>
        </w:rPr>
        <w:t>2</w:t>
      </w:r>
      <w:r w:rsidR="00D96A12" w:rsidRPr="00FF10E1">
        <w:rPr>
          <w:rFonts w:ascii="仿宋_GB2312" w:eastAsia="仿宋_GB2312" w:hint="eastAsia"/>
          <w:szCs w:val="24"/>
        </w:rPr>
        <w:t>CH</w:t>
      </w:r>
      <w:r w:rsidR="00D96A12" w:rsidRPr="00FF10E1">
        <w:rPr>
          <w:rFonts w:ascii="仿宋_GB2312" w:eastAsia="仿宋_GB2312" w:hint="eastAsia"/>
          <w:szCs w:val="24"/>
          <w:vertAlign w:val="subscript"/>
        </w:rPr>
        <w:t>3</w:t>
      </w:r>
      <w:bookmarkEnd w:id="53"/>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透明、无色、易挥发有芳香刺激性气味的液体。沸点：34.6℃；</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密度：2.56；闪点；-45℃；自燃点；180℃。爆炸极限：1.9～36%。用作溶剂、麻醉剂、试剂、萃取剂。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本品对人体有麻醉性能。当吸入含量为3.5%时，30～40分钟就可失去知觉。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当浓度达7～10%时，能引起呼吸系统和循环系统的麻痹，最后致死。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人体过量吸入，会引起严重的急性中毒。呼气中带醚味，并出现呕吐、流涎、出汗、喷嚏、咳嗽、头痛、记忆力减退、无力、兴奋，常并发肾炎、支气管炎、肺炎。</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本品易燃。与强氧化剂反应能起火爆炸。在空气中与</w:t>
      </w:r>
      <w:proofErr w:type="gramStart"/>
      <w:r w:rsidRPr="00FF10E1">
        <w:rPr>
          <w:rFonts w:ascii="仿宋_GB2312" w:eastAsia="仿宋_GB2312" w:hint="eastAsia"/>
          <w:szCs w:val="24"/>
        </w:rPr>
        <w:t>氧长期</w:t>
      </w:r>
      <w:proofErr w:type="gramEnd"/>
      <w:r w:rsidRPr="00FF10E1">
        <w:rPr>
          <w:rFonts w:ascii="仿宋_GB2312" w:eastAsia="仿宋_GB2312" w:hint="eastAsia"/>
          <w:szCs w:val="24"/>
        </w:rPr>
        <w:t>接触或受光照会生成不稳定的过氧化物，受热能自行着火爆炸。着火时，可用干粉、泡沫、二氧化碳、沙土灭火。用水灭火无效，但可用水保持火场容器冷却。</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微溶于水，易溶于盐酸，能与醇、醚、石油醚、苯、氯仿等有机溶剂混溶。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或烟雾浓度不明或存在可检测出浓度时，应佩戴有褐色色标的滤毒盒（罐）的防毒面具。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皮肤：如果需要应使用手套、工作服、工作鞋，实验室应备有可用的安全淋浴和眼睛冲洗器具。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w:t>
      </w:r>
      <w:proofErr w:type="gramStart"/>
      <w:r w:rsidRPr="00FF10E1">
        <w:rPr>
          <w:rFonts w:ascii="仿宋_GB2312" w:eastAsia="仿宋_GB2312" w:hint="eastAsia"/>
          <w:szCs w:val="24"/>
        </w:rPr>
        <w:t>防溅镜或</w:t>
      </w:r>
      <w:proofErr w:type="gramEnd"/>
      <w:r w:rsidRPr="00FF10E1">
        <w:rPr>
          <w:rFonts w:ascii="仿宋_GB2312" w:eastAsia="仿宋_GB2312" w:hint="eastAsia"/>
          <w:szCs w:val="24"/>
        </w:rPr>
        <w:t>面罩。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的患者脱离污染区，安置休息并保暖</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眼睛及皮肤接触：须用水冲洗，严重患者就医诊治。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口服：误服立即漱口，急送医院救治。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储存于阴凉、干燥、通风的低温库房内，</w:t>
      </w:r>
      <w:proofErr w:type="gramStart"/>
      <w:r w:rsidRPr="00FF10E1">
        <w:rPr>
          <w:rFonts w:ascii="仿宋_GB2312" w:eastAsia="仿宋_GB2312" w:hint="eastAsia"/>
          <w:szCs w:val="24"/>
        </w:rPr>
        <w:t>库温最好</w:t>
      </w:r>
      <w:proofErr w:type="gramEnd"/>
      <w:r w:rsidRPr="00FF10E1">
        <w:rPr>
          <w:rFonts w:ascii="仿宋_GB2312" w:eastAsia="仿宋_GB2312" w:hint="eastAsia"/>
          <w:szCs w:val="24"/>
        </w:rPr>
        <w:t>控制在25℃以下。远离热源、火</w:t>
      </w:r>
      <w:r w:rsidRPr="00FF10E1">
        <w:rPr>
          <w:rFonts w:ascii="仿宋_GB2312" w:eastAsia="仿宋_GB2312" w:hint="eastAsia"/>
          <w:szCs w:val="24"/>
        </w:rPr>
        <w:lastRenderedPageBreak/>
        <w:t>种，避免阳光直射。乙醚具有优良的绝缘性，在空气中震动因摩擦有发生静电也有自燃的危险。与可燃物、氧化剂隔离储运。对大量存放的仓库，须设自动喷水装置及射出二氧化碳装置。本品不宜久储，以防止变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防止发生泄漏，如有泄漏，用沙土吸收，倒至空旷地方任其蒸发。对污染地面用肥皂或洗涤剂刷洗，经稀释的污水放入废水系统。</w:t>
      </w:r>
    </w:p>
    <w:p w:rsidR="00D96A12" w:rsidRPr="00FF10E1" w:rsidRDefault="00D96A12"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54" w:name="_Toc497044047"/>
      <w:r w:rsidRPr="00FF10E1">
        <w:rPr>
          <w:rFonts w:ascii="仿宋_GB2312" w:eastAsia="仿宋_GB2312" w:hint="eastAsia"/>
          <w:szCs w:val="24"/>
        </w:rPr>
        <w:t>1</w:t>
      </w:r>
      <w:r w:rsidR="00F45DE5" w:rsidRPr="00FF10E1">
        <w:rPr>
          <w:rFonts w:ascii="仿宋_GB2312" w:eastAsia="仿宋_GB2312" w:hint="eastAsia"/>
          <w:szCs w:val="24"/>
        </w:rPr>
        <w:t>2</w:t>
      </w:r>
      <w:r w:rsidRPr="00FF10E1">
        <w:rPr>
          <w:rFonts w:ascii="仿宋_GB2312" w:eastAsia="仿宋_GB2312" w:hint="eastAsia"/>
          <w:szCs w:val="24"/>
        </w:rPr>
        <w:t xml:space="preserve"> 乙醇（无水） C</w:t>
      </w:r>
      <w:r w:rsidRPr="00FF10E1">
        <w:rPr>
          <w:rFonts w:ascii="仿宋_GB2312" w:eastAsia="仿宋_GB2312" w:hint="eastAsia"/>
          <w:szCs w:val="24"/>
          <w:vertAlign w:val="subscript"/>
        </w:rPr>
        <w:t>2</w:t>
      </w:r>
      <w:r w:rsidRPr="00FF10E1">
        <w:rPr>
          <w:rFonts w:ascii="仿宋_GB2312" w:eastAsia="仿宋_GB2312" w:hint="eastAsia"/>
          <w:szCs w:val="24"/>
        </w:rPr>
        <w:t>H</w:t>
      </w:r>
      <w:r w:rsidRPr="00FF10E1">
        <w:rPr>
          <w:rFonts w:ascii="仿宋_GB2312" w:eastAsia="仿宋_GB2312" w:hint="eastAsia"/>
          <w:szCs w:val="24"/>
          <w:vertAlign w:val="subscript"/>
        </w:rPr>
        <w:t>5</w:t>
      </w:r>
      <w:r w:rsidRPr="00FF10E1">
        <w:rPr>
          <w:rFonts w:ascii="仿宋_GB2312" w:eastAsia="仿宋_GB2312" w:hint="eastAsia"/>
          <w:szCs w:val="24"/>
        </w:rPr>
        <w:t>OH</w:t>
      </w:r>
      <w:bookmarkEnd w:id="54"/>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无色有酒味，易挥发的澄清液体。密度：0.79℃；沸点：78.5℃：闪点：13℃；自燃点：363℃。爆炸极限：3.3~19%，用于溶剂、清洗剂、分析试剂等。</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属微毒类。本品为麻醉剂，开始时导致神经系统兴奋，继而使之麻醉。</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对眼睛黏膜有轻微刺激作用。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长期受大剂量作用时，可使神经系统、消化器官等发生严重的器质性疾病。乙醇可使皮肤发干，也有发生皲裂现象。</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（五）火灾与爆炸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易燃，手热或遇明火有燃烧爆炸危险，燃烧时，发出蓝色火焰。蒸汽能与空气形成爆炸性混合物，在火场中，受热的容器有爆炸的危险。着火时，用二氧化碳、雾状水、干粉、1211或抗泡沫灭火。用水冷却火场中的容器，驱散蒸汽，赶出溢出液体，使其稀释成为不燃性混合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与氧化剂接触发生反应或引起燃烧危险。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（七）人身防护吸入：</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蒸汽或烟雾浓度不明或存在可检测出浓度时，应佩戴有褐色色标的滤毒盒（罐）的防毒面具。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皮肤：如果需要应使用手套、工作服、工作鞋，实验室应备有可用的安全淋浴和眼睛冲</w:t>
      </w:r>
      <w:r w:rsidRPr="00FF10E1">
        <w:rPr>
          <w:rFonts w:ascii="仿宋_GB2312" w:eastAsia="仿宋_GB2312" w:hint="eastAsia"/>
          <w:szCs w:val="24"/>
        </w:rPr>
        <w:lastRenderedPageBreak/>
        <w:t>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w:t>
      </w:r>
      <w:proofErr w:type="gramStart"/>
      <w:r w:rsidRPr="00FF10E1">
        <w:rPr>
          <w:rFonts w:ascii="仿宋_GB2312" w:eastAsia="仿宋_GB2312" w:hint="eastAsia"/>
          <w:szCs w:val="24"/>
        </w:rPr>
        <w:t>防溅镜或</w:t>
      </w:r>
      <w:proofErr w:type="gramEnd"/>
      <w:r w:rsidRPr="00FF10E1">
        <w:rPr>
          <w:rFonts w:ascii="仿宋_GB2312" w:eastAsia="仿宋_GB2312" w:hint="eastAsia"/>
          <w:szCs w:val="24"/>
        </w:rPr>
        <w:t>面罩。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吸入：使吸入蒸汽的患者脱离污染区，安置休息并保暖</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眼睛接触：须用水冲洗15分钟以上，严重患者就医诊治。</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口服：须大量饮水，严重者须就医诊治。</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储存于阴凉、干燥、通风处，与氧化剂隔绝，远离火源，炎热气候采取通风降温措施，</w:t>
      </w:r>
      <w:proofErr w:type="gramStart"/>
      <w:r w:rsidRPr="00FF10E1">
        <w:rPr>
          <w:rFonts w:ascii="仿宋_GB2312" w:eastAsia="仿宋_GB2312" w:hint="eastAsia"/>
          <w:szCs w:val="24"/>
        </w:rPr>
        <w:t>保持库温低于</w:t>
      </w:r>
      <w:proofErr w:type="gramEnd"/>
      <w:r w:rsidRPr="00FF10E1">
        <w:rPr>
          <w:rFonts w:ascii="仿宋_GB2312" w:eastAsia="仿宋_GB2312" w:hint="eastAsia"/>
          <w:szCs w:val="24"/>
        </w:rPr>
        <w:t>30℃。注意轻装轻卸，防止容器破损。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防止发生泄漏，首先切断所有火源，用水冲洗。对污染地面进行通风处理。</w:t>
      </w:r>
    </w:p>
    <w:p w:rsidR="001916C3" w:rsidRPr="00FF10E1" w:rsidRDefault="001916C3" w:rsidP="00FF10E1">
      <w:pPr>
        <w:adjustRightInd w:val="0"/>
        <w:snapToGrid w:val="0"/>
        <w:ind w:firstLine="480"/>
        <w:rPr>
          <w:rFonts w:ascii="仿宋_GB2312" w:eastAsia="仿宋_GB2312"/>
          <w:szCs w:val="24"/>
        </w:rPr>
      </w:pPr>
    </w:p>
    <w:p w:rsidR="001916C3" w:rsidRPr="00FF10E1" w:rsidRDefault="001916C3" w:rsidP="00FF10E1">
      <w:pPr>
        <w:pStyle w:val="3"/>
        <w:adjustRightInd w:val="0"/>
        <w:snapToGrid w:val="0"/>
        <w:spacing w:before="0" w:after="0" w:line="360" w:lineRule="auto"/>
        <w:rPr>
          <w:rFonts w:ascii="仿宋_GB2312" w:eastAsia="仿宋_GB2312"/>
          <w:szCs w:val="24"/>
        </w:rPr>
      </w:pPr>
      <w:bookmarkStart w:id="55" w:name="_Toc497044048"/>
      <w:r w:rsidRPr="00FF10E1">
        <w:rPr>
          <w:rFonts w:ascii="仿宋_GB2312" w:eastAsia="仿宋_GB2312" w:hint="eastAsia"/>
          <w:szCs w:val="24"/>
        </w:rPr>
        <w:t>1</w:t>
      </w:r>
      <w:r w:rsidR="00F45DE5" w:rsidRPr="00FF10E1">
        <w:rPr>
          <w:rFonts w:ascii="仿宋_GB2312" w:eastAsia="仿宋_GB2312" w:hint="eastAsia"/>
          <w:szCs w:val="24"/>
        </w:rPr>
        <w:t>3</w:t>
      </w:r>
      <w:r w:rsidRPr="00FF10E1">
        <w:rPr>
          <w:rFonts w:ascii="仿宋_GB2312" w:eastAsia="仿宋_GB2312" w:hint="eastAsia"/>
          <w:szCs w:val="24"/>
        </w:rPr>
        <w:t xml:space="preserve"> 丙酮 CH</w:t>
      </w:r>
      <w:r w:rsidRPr="00FF10E1">
        <w:rPr>
          <w:rFonts w:ascii="仿宋_GB2312" w:eastAsia="仿宋_GB2312" w:hint="eastAsia"/>
          <w:szCs w:val="24"/>
          <w:vertAlign w:val="subscript"/>
        </w:rPr>
        <w:t>3</w:t>
      </w:r>
      <w:r w:rsidRPr="00FF10E1">
        <w:rPr>
          <w:rFonts w:ascii="仿宋_GB2312" w:eastAsia="仿宋_GB2312" w:hint="eastAsia"/>
          <w:szCs w:val="24"/>
        </w:rPr>
        <w:t>COCH</w:t>
      </w:r>
      <w:r w:rsidRPr="00FF10E1">
        <w:rPr>
          <w:rFonts w:ascii="仿宋_GB2312" w:eastAsia="仿宋_GB2312" w:hint="eastAsia"/>
          <w:szCs w:val="24"/>
          <w:vertAlign w:val="subscript"/>
        </w:rPr>
        <w:t>3</w:t>
      </w:r>
      <w:bookmarkEnd w:id="55"/>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透明、无色、易挥发辛辣气味的液体。沸点：56℃；</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密度：2.0；闪点：-18℃；自燃点：538℃。爆炸极限：2.5～13%。</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有甜味，似薄荷香味。作为一种溶剂，用于许多工业。用来制造涂料、清漆、除漆剂、橡胶、塑料、炸药、染料、人造丝和摄影用化学物质。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属于微毒性，对神经系统有麻醉作用，并对黏膜有刺激作用。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最高容许浓度：400mg/m</w:t>
      </w:r>
      <w:r w:rsidRPr="00FF10E1">
        <w:rPr>
          <w:rFonts w:ascii="仿宋_GB2312" w:eastAsia="仿宋_GB2312" w:hint="eastAsia"/>
          <w:szCs w:val="24"/>
          <w:vertAlign w:val="superscript"/>
        </w:rPr>
        <w:t>3</w:t>
      </w:r>
      <w:r w:rsidRPr="00FF10E1">
        <w:rPr>
          <w:rFonts w:ascii="仿宋_GB2312" w:eastAsia="仿宋_GB2312" w:hint="eastAsia"/>
          <w:szCs w:val="24"/>
        </w:rPr>
        <w:t>（750ppm）。</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吸入：浓度在500ppm以下无影响；500～1000ppm之间会刺激鼻、喉，1000ppm时可致头痛并有头晕出现；2000～10000ppm时可产生头晕、醉感、倦睡、恶心和呕吐，高浓度导致失去知觉、昏迷和死亡。</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眼睛接触；浓度在500ppm会产生刺激，1000ppm会有轻度、暂时性刺激。液体会产生中毒刺激。</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皮肤刺激：液体会有轻度刺激，通过完好的皮肤吸收造成的危险很小。</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口服；对喉和胃有刺激作用，</w:t>
      </w:r>
      <w:proofErr w:type="gramStart"/>
      <w:r w:rsidRPr="00FF10E1">
        <w:rPr>
          <w:rFonts w:ascii="仿宋_GB2312" w:eastAsia="仿宋_GB2312" w:hint="eastAsia"/>
          <w:szCs w:val="24"/>
        </w:rPr>
        <w:t>服进大量</w:t>
      </w:r>
      <w:proofErr w:type="gramEnd"/>
      <w:r w:rsidRPr="00FF10E1">
        <w:rPr>
          <w:rFonts w:ascii="仿宋_GB2312" w:eastAsia="仿宋_GB2312" w:hint="eastAsia"/>
          <w:szCs w:val="24"/>
        </w:rPr>
        <w:t>会产生和吸入相同的症状。</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（四）长期暴露的影响</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皮肤接触会导致干燥、红肿和皲裂，每天3小时吸入浓度为1000ppm的</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，在7～15年会刺激人鼻腔，使之眩晕、乏力。高浓度</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会影响肾和肝的功能。</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高度易燃性。有严重火灾危险，属于甲类火灾危险物质。在室温下</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与空气会形成爆炸性混合物。用干粉、</w:t>
      </w:r>
      <w:proofErr w:type="gramStart"/>
      <w:r w:rsidRPr="00FF10E1">
        <w:rPr>
          <w:rFonts w:ascii="仿宋_GB2312" w:eastAsia="仿宋_GB2312" w:hint="eastAsia"/>
          <w:szCs w:val="24"/>
        </w:rPr>
        <w:t>抗溶泡沫</w:t>
      </w:r>
      <w:proofErr w:type="gramEnd"/>
      <w:r w:rsidRPr="00FF10E1">
        <w:rPr>
          <w:rFonts w:ascii="仿宋_GB2312" w:eastAsia="仿宋_GB2312" w:hint="eastAsia"/>
          <w:szCs w:val="24"/>
        </w:rPr>
        <w:t>灭火剂、卤素灭火剂或二氧化碳来灭火。用水来冷却暴露于火中的容器，并驱散丙酮</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与氧化剂（如过氯酸盐）以及氯化剂与碱类混合物（如氯仿与氢氧化钠）都能产生刺激反应。与二氯化硫和六氯三聚氰（酰）胺也能产生剧烈反应。对合成纤维有腐蚀作用。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吸入：如</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浓度不明或超过暴露极限时，应佩带合适的呼吸器。</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皮肤：如果需要，应使用手套、工作服和工作鞋，合适的材料是丁基橡胶。在实验室应备有可用的安全淋浴和眼睛冲洗器具。</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眼睛：戴</w:t>
      </w:r>
      <w:proofErr w:type="gramStart"/>
      <w:r w:rsidRPr="00FF10E1">
        <w:rPr>
          <w:rFonts w:ascii="仿宋_GB2312" w:eastAsia="仿宋_GB2312" w:hint="eastAsia"/>
          <w:szCs w:val="24"/>
        </w:rPr>
        <w:t>化学放溅眼镜</w:t>
      </w:r>
      <w:proofErr w:type="gramEnd"/>
      <w:r w:rsidRPr="00FF10E1">
        <w:rPr>
          <w:rFonts w:ascii="仿宋_GB2312" w:eastAsia="仿宋_GB2312" w:hint="eastAsia"/>
          <w:szCs w:val="24"/>
        </w:rPr>
        <w:t>，必要时可佩带面罩。</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吸入：脱离丙酮产生源或将患者移到新鲜空气处，如呼吸停止应进行人工呼吸。</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眼睛接触：眼睑张开，用微温的缓慢的流水冲洗患眼约10分钟。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皮肤接触：用微温的缓慢的流水冲洗患处至少10分钟。</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口服：用水充分漱口，不可催吐，给患者饮水约250ml。</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一切患者都应请医生治疗。</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（九）储藏与运输</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将丙酮储藏于密封的容器内，置于阴凉干燥</w:t>
      </w:r>
      <w:proofErr w:type="gramStart"/>
      <w:r w:rsidRPr="00FF10E1">
        <w:rPr>
          <w:rFonts w:ascii="仿宋_GB2312" w:eastAsia="仿宋_GB2312" w:hint="eastAsia"/>
          <w:szCs w:val="24"/>
        </w:rPr>
        <w:t>优良好</w:t>
      </w:r>
      <w:proofErr w:type="gramEnd"/>
      <w:r w:rsidRPr="00FF10E1">
        <w:rPr>
          <w:rFonts w:ascii="仿宋_GB2312" w:eastAsia="仿宋_GB2312" w:hint="eastAsia"/>
          <w:szCs w:val="24"/>
        </w:rPr>
        <w:t>通风的地方，远离热源、火源和有禁忌的物质。所有容器都应放在地面上。</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（十）安全与处理</w:t>
      </w:r>
    </w:p>
    <w:p w:rsidR="001916C3" w:rsidRPr="00FF10E1" w:rsidRDefault="001916C3" w:rsidP="00FF10E1">
      <w:pPr>
        <w:adjustRightInd w:val="0"/>
        <w:snapToGrid w:val="0"/>
        <w:ind w:firstLine="480"/>
        <w:rPr>
          <w:rFonts w:ascii="仿宋_GB2312" w:eastAsia="仿宋_GB2312"/>
          <w:szCs w:val="24"/>
        </w:rPr>
      </w:pPr>
      <w:r w:rsidRPr="00FF10E1">
        <w:rPr>
          <w:rFonts w:ascii="仿宋_GB2312" w:eastAsia="仿宋_GB2312" w:hint="eastAsia"/>
          <w:szCs w:val="24"/>
        </w:rPr>
        <w:t>提供良好的通风设备、防护服装和呼吸器。移去热源和火源。应停止或减少泄露。用黄沙或其他吸收物吸收液体。废料可在被批准的溶剂</w:t>
      </w:r>
      <w:proofErr w:type="gramStart"/>
      <w:r w:rsidRPr="00FF10E1">
        <w:rPr>
          <w:rFonts w:ascii="仿宋_GB2312" w:eastAsia="仿宋_GB2312" w:hint="eastAsia"/>
          <w:szCs w:val="24"/>
        </w:rPr>
        <w:t>焚</w:t>
      </w:r>
      <w:proofErr w:type="gramEnd"/>
      <w:r w:rsidRPr="00FF10E1">
        <w:rPr>
          <w:rFonts w:ascii="仿宋_GB2312" w:eastAsia="仿宋_GB2312" w:hint="eastAsia"/>
          <w:szCs w:val="24"/>
        </w:rPr>
        <w:t>炉中烧掉或在被指定的地方作深埋处理，遵守环境保护法规。</w:t>
      </w:r>
    </w:p>
    <w:p w:rsidR="001916C3" w:rsidRPr="00FF10E1" w:rsidRDefault="001916C3" w:rsidP="00FF10E1">
      <w:pPr>
        <w:adjustRightInd w:val="0"/>
        <w:snapToGrid w:val="0"/>
        <w:ind w:firstLine="480"/>
        <w:rPr>
          <w:rFonts w:ascii="仿宋_GB2312" w:eastAsia="仿宋_GB2312"/>
          <w:szCs w:val="24"/>
        </w:rPr>
      </w:pPr>
    </w:p>
    <w:p w:rsidR="00D96A12" w:rsidRPr="00FF10E1" w:rsidRDefault="00C25E08" w:rsidP="00FF10E1">
      <w:pPr>
        <w:pStyle w:val="3"/>
        <w:adjustRightInd w:val="0"/>
        <w:snapToGrid w:val="0"/>
        <w:spacing w:before="0" w:after="0" w:line="360" w:lineRule="auto"/>
        <w:rPr>
          <w:rFonts w:ascii="仿宋_GB2312" w:eastAsia="仿宋_GB2312"/>
          <w:szCs w:val="24"/>
        </w:rPr>
      </w:pPr>
      <w:bookmarkStart w:id="56" w:name="_Toc497044049"/>
      <w:r w:rsidRPr="00FF10E1">
        <w:rPr>
          <w:rFonts w:ascii="仿宋_GB2312" w:eastAsia="仿宋_GB2312" w:hint="eastAsia"/>
          <w:szCs w:val="24"/>
        </w:rPr>
        <w:lastRenderedPageBreak/>
        <w:t>1</w:t>
      </w:r>
      <w:r w:rsidR="00F45DE5" w:rsidRPr="00FF10E1">
        <w:rPr>
          <w:rFonts w:ascii="仿宋_GB2312" w:eastAsia="仿宋_GB2312" w:hint="eastAsia"/>
          <w:szCs w:val="24"/>
        </w:rPr>
        <w:t>4</w:t>
      </w:r>
      <w:r w:rsidR="00D96A12" w:rsidRPr="00FF10E1">
        <w:rPr>
          <w:rFonts w:ascii="仿宋_GB2312" w:eastAsia="仿宋_GB2312" w:hint="eastAsia"/>
          <w:szCs w:val="24"/>
        </w:rPr>
        <w:t xml:space="preserve"> 三氯甲烷 CHCl</w:t>
      </w:r>
      <w:r w:rsidR="00D96A12" w:rsidRPr="00FF10E1">
        <w:rPr>
          <w:rFonts w:ascii="仿宋_GB2312" w:eastAsia="仿宋_GB2312" w:hint="eastAsia"/>
          <w:szCs w:val="24"/>
          <w:vertAlign w:val="subscript"/>
        </w:rPr>
        <w:t>3</w:t>
      </w:r>
      <w:bookmarkEnd w:id="56"/>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无色透明易挥发液体，有特殊的香甜气味。沸点：61.2℃，蒸汽密度：4.36。用作制冷剂R22和工程塑料的制造。医药上用作麻醉剂。也用作萃取剂和溶剂。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有很强的麻醉作用，在光的作用下，能被空气中的氧反应生成氯化氢和剧毒的光气。通常加入1-2%乙醇，使生成的光气与乙醇作用而生成碳酸乙酯，以消除其毒性。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吸入高浓度蒸汽时，开始刺激眼、口腔、鼻孔粘摸，发生流泪、流涎、感觉麻醉、呕吐、痉挛、直到昏睡、不省人事，停止呼吸突然死亡。人口服最小中毒剂量为28g。</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蒸汽浓度120g/m</w:t>
      </w:r>
      <w:r w:rsidRPr="00FF10E1">
        <w:rPr>
          <w:rFonts w:ascii="仿宋_GB2312" w:eastAsia="仿宋_GB2312" w:hint="eastAsia"/>
          <w:szCs w:val="24"/>
          <w:vertAlign w:val="superscript"/>
        </w:rPr>
        <w:t>3</w:t>
      </w:r>
      <w:r w:rsidRPr="00FF10E1">
        <w:rPr>
          <w:rFonts w:ascii="仿宋_GB2312" w:eastAsia="仿宋_GB2312" w:hint="eastAsia"/>
          <w:szCs w:val="24"/>
        </w:rPr>
        <w:t>时，人吸入5-10分钟可致死亡。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不燃。但在高温下与明火或红热物体接触时，产生剧毒的光气、氯化氢等气体。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在空气、水分和光的作用下，酸度增加，因而对金属有强烈的腐蚀性。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吸入：蒸汽或烟雾浓度不明或存在可检测出的浓度时，应戴有黄色标志滤毒盒的防毒面具。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眼睛：戴化学防溅眼镜或面罩。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吸入：使吸入蒸汽的患者脱离污染区，安置休息并保暖。如果呼吸停止，立即进行人工呼吸。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眼睛：用水冲洗并就医诊治。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口服：误服立即漱口，急送医院救治。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注意轻装轻卸，防止容器破损，储存于阴凉、干燥、通风处，远离火种、热源，防止日光直射。避免受潮。与氧化剂、硝酸隔离储运。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戴好防毒面具和手套，用沙土吸收，倒至空旷地方任其蒸发。对污染的地方进行通风，蒸发残余液体和排除余气。</w:t>
      </w:r>
    </w:p>
    <w:p w:rsidR="00D96A12" w:rsidRPr="00FF10E1" w:rsidRDefault="00D96A12" w:rsidP="00FF10E1">
      <w:pPr>
        <w:adjustRightInd w:val="0"/>
        <w:snapToGrid w:val="0"/>
        <w:ind w:firstLine="480"/>
        <w:rPr>
          <w:rFonts w:ascii="仿宋_GB2312" w:eastAsia="仿宋_GB2312"/>
          <w:szCs w:val="24"/>
        </w:rPr>
      </w:pPr>
    </w:p>
    <w:p w:rsidR="00D96A12" w:rsidRPr="00FF10E1" w:rsidRDefault="00C25E08" w:rsidP="00FF10E1">
      <w:pPr>
        <w:pStyle w:val="3"/>
        <w:adjustRightInd w:val="0"/>
        <w:snapToGrid w:val="0"/>
        <w:spacing w:before="0" w:after="0" w:line="360" w:lineRule="auto"/>
        <w:rPr>
          <w:rFonts w:ascii="仿宋_GB2312" w:eastAsia="仿宋_GB2312"/>
          <w:szCs w:val="24"/>
        </w:rPr>
      </w:pPr>
      <w:bookmarkStart w:id="57" w:name="_Toc497044050"/>
      <w:r w:rsidRPr="00FF10E1">
        <w:rPr>
          <w:rFonts w:ascii="仿宋_GB2312" w:eastAsia="仿宋_GB2312" w:hint="eastAsia"/>
          <w:szCs w:val="24"/>
        </w:rPr>
        <w:t>1</w:t>
      </w:r>
      <w:r w:rsidR="00F45DE5" w:rsidRPr="00FF10E1">
        <w:rPr>
          <w:rFonts w:ascii="仿宋_GB2312" w:eastAsia="仿宋_GB2312" w:hint="eastAsia"/>
          <w:szCs w:val="24"/>
        </w:rPr>
        <w:t>5</w:t>
      </w:r>
      <w:r w:rsidR="00D96A12" w:rsidRPr="00FF10E1">
        <w:rPr>
          <w:rFonts w:ascii="仿宋_GB2312" w:eastAsia="仿宋_GB2312" w:hint="eastAsia"/>
          <w:szCs w:val="24"/>
        </w:rPr>
        <w:t xml:space="preserve"> 四氯甲烷（四氯化碳） CCl</w:t>
      </w:r>
      <w:r w:rsidR="00D96A12" w:rsidRPr="00FF10E1">
        <w:rPr>
          <w:rFonts w:ascii="仿宋_GB2312" w:eastAsia="仿宋_GB2312" w:hint="eastAsia"/>
          <w:szCs w:val="24"/>
          <w:vertAlign w:val="subscript"/>
        </w:rPr>
        <w:t>4</w:t>
      </w:r>
      <w:bookmarkEnd w:id="57"/>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无色透明易挥发液体，有特殊气味。沸点：76.8℃，密度：1.59。用作制冷剂和喷气发动机燃料</w:t>
      </w:r>
      <w:proofErr w:type="gramStart"/>
      <w:r w:rsidRPr="00FF10E1">
        <w:rPr>
          <w:rFonts w:ascii="仿宋_GB2312" w:eastAsia="仿宋_GB2312" w:hint="eastAsia"/>
          <w:szCs w:val="24"/>
        </w:rPr>
        <w:t>氟隆气的</w:t>
      </w:r>
      <w:proofErr w:type="gramEnd"/>
      <w:r w:rsidRPr="00FF10E1">
        <w:rPr>
          <w:rFonts w:ascii="仿宋_GB2312" w:eastAsia="仿宋_GB2312" w:hint="eastAsia"/>
          <w:szCs w:val="24"/>
        </w:rPr>
        <w:t>原料。还用作萃取剂、溶剂、干洗剂、脱漆剂、灭火剂熏蒸剂、杀虫剂以及氯化剂。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本品为毒害品。有轻度的麻醉作用，对心脏、肝、肾有严重的损害。</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人口服2-4ml即致死。由呼吸道吸入或经皮肤吸收也能中毒，是最危险的溶剂。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吸入过量蒸汽，最初刺激咽喉引起咳嗽、头痛、呕吐，尔后呈现麻醉状态，昏睡，有时在兴奋后失去知觉，最后肺出血而死亡。</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本身是灭火剂，不会燃烧。但遇高温与明火产生剧毒的光气。在火场中操作必须戴好氧气防毒面具，以防中毒。</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在潮湿的空气中逐渐分解成光气和氯化氢。</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吸入：蒸汽或烟雾浓度不明或存在可检测出的浓度时，应戴有黄色标志滤毒盒的防毒面具。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皮肤：应使用手套、工作服、工作鞋。实验室应有可用的安全淋浴和眼睛冲洗器具。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眼睛：戴化学防溅眼镜或面罩。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吸入：使吸入蒸汽的患者脱离污染区，安置休息并保暖。如果呼吸停止，立即进行人工呼吸。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眼睛：用水冲洗并就医诊治。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口服：误服立即漱口，急送医院救治。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注意轻装轻卸，防止容器破损，储存于阴凉、干燥、通风处，远离火种、热源，防止日光直射。避免受潮。与氧化剂、硝酸隔离储运。</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戴好防毒面具和手套，用沙土吸收，倒至空旷地方任其蒸发。对污染的地方进行通风，蒸发残余液体和排除余气。</w:t>
      </w:r>
    </w:p>
    <w:p w:rsidR="00D96A12" w:rsidRPr="00FF10E1" w:rsidRDefault="00D96A12" w:rsidP="00FF10E1">
      <w:pPr>
        <w:adjustRightInd w:val="0"/>
        <w:snapToGrid w:val="0"/>
        <w:ind w:firstLine="480"/>
        <w:rPr>
          <w:rFonts w:ascii="仿宋_GB2312" w:eastAsia="仿宋_GB2312"/>
          <w:szCs w:val="24"/>
        </w:rPr>
      </w:pPr>
    </w:p>
    <w:p w:rsidR="005B4C47" w:rsidRPr="00FF10E1" w:rsidRDefault="005B4C47" w:rsidP="00FF10E1">
      <w:pPr>
        <w:pStyle w:val="3"/>
        <w:adjustRightInd w:val="0"/>
        <w:snapToGrid w:val="0"/>
        <w:spacing w:before="0" w:after="0" w:line="360" w:lineRule="auto"/>
        <w:rPr>
          <w:rFonts w:ascii="仿宋_GB2312" w:eastAsia="仿宋_GB2312"/>
          <w:szCs w:val="24"/>
        </w:rPr>
      </w:pPr>
      <w:bookmarkStart w:id="58" w:name="_Toc497044051"/>
      <w:r w:rsidRPr="00FF10E1">
        <w:rPr>
          <w:rFonts w:ascii="仿宋_GB2312" w:eastAsia="仿宋_GB2312" w:hint="eastAsia"/>
          <w:szCs w:val="24"/>
        </w:rPr>
        <w:t>1</w:t>
      </w:r>
      <w:r w:rsidR="00F670EB" w:rsidRPr="00FF10E1">
        <w:rPr>
          <w:rFonts w:ascii="仿宋_GB2312" w:eastAsia="仿宋_GB2312" w:hint="eastAsia"/>
          <w:szCs w:val="24"/>
        </w:rPr>
        <w:t>6</w:t>
      </w:r>
      <w:r w:rsidRPr="00FF10E1">
        <w:rPr>
          <w:rFonts w:ascii="仿宋_GB2312" w:eastAsia="仿宋_GB2312" w:hint="eastAsia"/>
          <w:szCs w:val="24"/>
        </w:rPr>
        <w:t xml:space="preserve"> 乙酸异戊</w:t>
      </w:r>
      <w:proofErr w:type="gramStart"/>
      <w:r w:rsidRPr="00FF10E1">
        <w:rPr>
          <w:rFonts w:ascii="仿宋_GB2312" w:eastAsia="仿宋_GB2312" w:hint="eastAsia"/>
          <w:szCs w:val="24"/>
        </w:rPr>
        <w:t>酯</w:t>
      </w:r>
      <w:bookmarkEnd w:id="58"/>
      <w:proofErr w:type="gramEnd"/>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无色、有香蕉气味、易挥发的液体，熔点（℃）为-78.5，.沸点（℃）为142~142.5，相对密度（水=1）为0.88，微溶于水，可混溶于乙醇、乙醚、乙酸乙酯、戊醇等。主要用作溶剂，及用于调味、制革、人造丝、胶片和纺织品等加工工业。</w:t>
      </w:r>
    </w:p>
    <w:p w:rsidR="005B4C47" w:rsidRPr="00FF10E1" w:rsidRDefault="005B4C47" w:rsidP="00FF10E1">
      <w:pPr>
        <w:adjustRightInd w:val="0"/>
        <w:snapToGrid w:val="0"/>
        <w:ind w:leftChars="150" w:left="360" w:firstLineChars="50" w:firstLine="120"/>
        <w:rPr>
          <w:rFonts w:ascii="仿宋_GB2312" w:eastAsia="仿宋_GB2312"/>
          <w:szCs w:val="24"/>
        </w:rPr>
      </w:pPr>
      <w:r w:rsidRPr="00FF10E1">
        <w:rPr>
          <w:rFonts w:ascii="仿宋_GB2312" w:eastAsia="仿宋_GB2312" w:hint="eastAsia"/>
          <w:szCs w:val="24"/>
        </w:rPr>
        <w:t>（二）毒性</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属低毒类。人吸入27000～53000mg/m3×短暂，眼、鼻轻度到明显刺激；人吸入5000mg/m3×30分钟，鼻喉刺激，衰弱，头痛，胸闷。</w:t>
      </w:r>
    </w:p>
    <w:p w:rsidR="005B4C47"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最高容许浓度：5054mg/m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5B4C47" w:rsidRPr="00FF10E1" w:rsidRDefault="005B4C47" w:rsidP="00FF10E1">
      <w:pPr>
        <w:adjustRightInd w:val="0"/>
        <w:snapToGrid w:val="0"/>
        <w:ind w:firstLine="480"/>
        <w:rPr>
          <w:rFonts w:ascii="仿宋_GB2312" w:eastAsia="仿宋_GB2312"/>
          <w:szCs w:val="24"/>
        </w:rPr>
      </w:pP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对眼及上呼吸道黏膜有刺激性。有麻醉作用。接触后出现咳嗽、胸闷、疲乏、限烧灼感。高浓度时，则有头晕、发烧感受。脉速、心悸、头痛、耳鸣、震颤、恶心、食欲丧失。</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可能引起皮肤干裂、皮炎、湿疹。</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易燃，其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与空气可形成爆炸性混合物。遇明火、高热能引起燃烧爆炸。与氧化剂能发生强烈反应。其</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比空气重，能在较低处扩散到相当远的地方，遇明火会引着回燃。具有腐蚀性。</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稳定。与低级乙酸酯类相比，不易水解；但在苛性碱存在下，水解生成乙酸和异戊醇。</w:t>
      </w:r>
      <w:r w:rsidRPr="00FF10E1">
        <w:rPr>
          <w:rFonts w:ascii="仿宋_GB2312" w:eastAsia="仿宋_GB2312" w:hint="eastAsia"/>
          <w:szCs w:val="24"/>
        </w:rPr>
        <w:lastRenderedPageBreak/>
        <w:t>乙酸异戊酯在氮气流中于700℃通过玻璃棉时，分解为3-甲基-1-丁烯及少量的丙酮。将氨和乙酸异戊酯的混合物通过热至490~500℃的氧化铝时，生成乙腈、异戊醇、乙烯和</w:t>
      </w:r>
      <w:proofErr w:type="gramStart"/>
      <w:r w:rsidRPr="00FF10E1">
        <w:rPr>
          <w:rFonts w:ascii="仿宋_GB2312" w:eastAsia="仿宋_GB2312" w:hint="eastAsia"/>
          <w:szCs w:val="24"/>
        </w:rPr>
        <w:t>氢等</w:t>
      </w:r>
      <w:proofErr w:type="gramEnd"/>
      <w:r w:rsidRPr="00FF10E1">
        <w:rPr>
          <w:rFonts w:ascii="仿宋_GB2312" w:eastAsia="仿宋_GB2312" w:hint="eastAsia"/>
          <w:szCs w:val="24"/>
        </w:rPr>
        <w:t>。乙酸异戊酯在乙醚溶液中与碘化镁、四氯化钛生成结晶性的分子化合物。此外，乙酸异戊</w:t>
      </w:r>
      <w:proofErr w:type="gramStart"/>
      <w:r w:rsidRPr="00FF10E1">
        <w:rPr>
          <w:rFonts w:ascii="仿宋_GB2312" w:eastAsia="仿宋_GB2312" w:hint="eastAsia"/>
          <w:szCs w:val="24"/>
        </w:rPr>
        <w:t>酯</w:t>
      </w:r>
      <w:proofErr w:type="gramEnd"/>
      <w:r w:rsidRPr="00FF10E1">
        <w:rPr>
          <w:rFonts w:ascii="仿宋_GB2312" w:eastAsia="仿宋_GB2312" w:hint="eastAsia"/>
          <w:szCs w:val="24"/>
        </w:rPr>
        <w:t>也能发生醇解、氨解、酯交换、还原等一般酯类的共同反应。</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呼吸系统防护：空气中浓度较高时，应该佩戴自吸过滤式防毒面具。必要时，佩戴空气呼吸器。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眼睛防护：戴化学安全防护眼镜。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身体防护：</w:t>
      </w:r>
      <w:proofErr w:type="gramStart"/>
      <w:r w:rsidRPr="00FF10E1">
        <w:rPr>
          <w:rFonts w:ascii="仿宋_GB2312" w:eastAsia="仿宋_GB2312" w:hint="eastAsia"/>
          <w:szCs w:val="24"/>
        </w:rPr>
        <w:t>穿防静电</w:t>
      </w:r>
      <w:proofErr w:type="gramEnd"/>
      <w:r w:rsidRPr="00FF10E1">
        <w:rPr>
          <w:rFonts w:ascii="仿宋_GB2312" w:eastAsia="仿宋_GB2312" w:hint="eastAsia"/>
          <w:szCs w:val="24"/>
        </w:rPr>
        <w:t xml:space="preserve">工作服。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手防护：</w:t>
      </w:r>
      <w:proofErr w:type="gramStart"/>
      <w:r w:rsidRPr="00FF10E1">
        <w:rPr>
          <w:rFonts w:ascii="仿宋_GB2312" w:eastAsia="仿宋_GB2312" w:hint="eastAsia"/>
          <w:szCs w:val="24"/>
        </w:rPr>
        <w:t>戴防苯</w:t>
      </w:r>
      <w:proofErr w:type="gramEnd"/>
      <w:r w:rsidRPr="00FF10E1">
        <w:rPr>
          <w:rFonts w:ascii="仿宋_GB2312" w:eastAsia="仿宋_GB2312" w:hint="eastAsia"/>
          <w:szCs w:val="24"/>
        </w:rPr>
        <w:t xml:space="preserve">耐油手套。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其它：工作现场严禁吸烟、进食和饮水。工作毕，淋浴更衣。注意个人清洁卫生。</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皮肤接触：脱去被污染的衣着，用肥皂水和清水彻底冲洗皮肤。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眼睛接触：提起眼睑，用流动清水或生理盐水冲洗。就医。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 xml:space="preserve">吸入：迅速脱离现场至空气新鲜处。保持呼吸道通畅。如呼吸困难，给输氧。如呼吸停止，立即进行人工呼吸。就医。 </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食入：饮足量温水，催吐，就医。</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C0249F"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密封阴凉保存，贮于低温通风处，远离火种、热源。与氧化剂、酸碱类等分储分运。禁止使用易产生火花的工具。</w:t>
      </w:r>
    </w:p>
    <w:p w:rsidR="005B4C47" w:rsidRPr="00FF10E1" w:rsidRDefault="005B4C47"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5B4C47" w:rsidRPr="00FF10E1" w:rsidRDefault="00C0249F" w:rsidP="00FF10E1">
      <w:pPr>
        <w:adjustRightInd w:val="0"/>
        <w:snapToGrid w:val="0"/>
        <w:ind w:firstLine="480"/>
        <w:rPr>
          <w:rFonts w:ascii="仿宋_GB2312" w:eastAsia="仿宋_GB2312"/>
          <w:szCs w:val="24"/>
        </w:rPr>
      </w:pPr>
      <w:r w:rsidRPr="00FF10E1">
        <w:rPr>
          <w:rFonts w:ascii="仿宋_GB2312" w:eastAsia="仿宋_GB2312" w:hint="eastAsia"/>
          <w:szCs w:val="24"/>
        </w:rPr>
        <w:t>泄漏时应迅速撤离泄漏污染区人员至安全区，并进行隔离，严格限制出入。切断火源。建议应急处理人员戴自给正压式呼吸器，穿消防防护服。尽可能切断泄漏源，防止进入下水道、排洪沟等限制性空间。小量泄漏：用活性炭或其它惰性材料吸收。也可以用不燃性分散剂制成的乳液刷洗，洗液稀释后放入废水系统。大量泄漏：构筑围堤或挖坑收容；用泡沫覆盖，降低</w:t>
      </w:r>
      <w:proofErr w:type="gramStart"/>
      <w:r w:rsidRPr="00FF10E1">
        <w:rPr>
          <w:rFonts w:ascii="仿宋_GB2312" w:eastAsia="仿宋_GB2312" w:hint="eastAsia"/>
          <w:szCs w:val="24"/>
        </w:rPr>
        <w:t>蒸气</w:t>
      </w:r>
      <w:proofErr w:type="gramEnd"/>
      <w:r w:rsidRPr="00FF10E1">
        <w:rPr>
          <w:rFonts w:ascii="仿宋_GB2312" w:eastAsia="仿宋_GB2312" w:hint="eastAsia"/>
          <w:szCs w:val="24"/>
        </w:rPr>
        <w:t>灾害。用防爆</w:t>
      </w:r>
      <w:proofErr w:type="gramStart"/>
      <w:r w:rsidRPr="00FF10E1">
        <w:rPr>
          <w:rFonts w:ascii="仿宋_GB2312" w:eastAsia="仿宋_GB2312" w:hint="eastAsia"/>
          <w:szCs w:val="24"/>
        </w:rPr>
        <w:t>泵转移</w:t>
      </w:r>
      <w:proofErr w:type="gramEnd"/>
      <w:r w:rsidRPr="00FF10E1">
        <w:rPr>
          <w:rFonts w:ascii="仿宋_GB2312" w:eastAsia="仿宋_GB2312" w:hint="eastAsia"/>
          <w:szCs w:val="24"/>
        </w:rPr>
        <w:t>至槽车或专用收集器内，回收或运至废物处理场所处置。</w:t>
      </w: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59" w:name="_Toc497044052"/>
      <w:r w:rsidRPr="00FF10E1">
        <w:rPr>
          <w:rFonts w:ascii="仿宋_GB2312" w:eastAsia="仿宋_GB2312" w:hint="eastAsia"/>
          <w:szCs w:val="24"/>
        </w:rPr>
        <w:t>1</w:t>
      </w:r>
      <w:r w:rsidR="00F670EB" w:rsidRPr="00FF10E1">
        <w:rPr>
          <w:rFonts w:ascii="仿宋_GB2312" w:eastAsia="仿宋_GB2312" w:hint="eastAsia"/>
          <w:szCs w:val="24"/>
        </w:rPr>
        <w:t>7</w:t>
      </w:r>
      <w:r w:rsidRPr="00FF10E1">
        <w:rPr>
          <w:rFonts w:ascii="仿宋_GB2312" w:eastAsia="仿宋_GB2312" w:hint="eastAsia"/>
          <w:szCs w:val="24"/>
        </w:rPr>
        <w:t xml:space="preserve"> 煤油</w:t>
      </w:r>
      <w:bookmarkEnd w:id="59"/>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为无色或黄色略具臭味地液体，其主要成分味C</w:t>
      </w:r>
      <w:r w:rsidRPr="00FF10E1">
        <w:rPr>
          <w:rFonts w:ascii="仿宋_GB2312" w:eastAsia="仿宋_GB2312" w:hint="eastAsia"/>
          <w:szCs w:val="24"/>
          <w:vertAlign w:val="subscript"/>
        </w:rPr>
        <w:t>10</w:t>
      </w:r>
      <w:r w:rsidRPr="00FF10E1">
        <w:rPr>
          <w:rFonts w:ascii="仿宋_GB2312" w:eastAsia="仿宋_GB2312" w:hint="eastAsia"/>
          <w:szCs w:val="24"/>
        </w:rPr>
        <w:t>-C</w:t>
      </w:r>
      <w:r w:rsidRPr="00FF10E1">
        <w:rPr>
          <w:rFonts w:ascii="仿宋_GB2312" w:eastAsia="仿宋_GB2312" w:hint="eastAsia"/>
          <w:szCs w:val="24"/>
          <w:vertAlign w:val="subscript"/>
        </w:rPr>
        <w:t>16</w:t>
      </w:r>
      <w:r w:rsidRPr="00FF10E1">
        <w:rPr>
          <w:rFonts w:ascii="仿宋_GB2312" w:eastAsia="仿宋_GB2312" w:hint="eastAsia"/>
          <w:szCs w:val="24"/>
        </w:rPr>
        <w:t>的烷烃，还含有少量芳香烃、不饱</w:t>
      </w:r>
      <w:r w:rsidRPr="00FF10E1">
        <w:rPr>
          <w:rFonts w:ascii="仿宋_GB2312" w:eastAsia="仿宋_GB2312" w:hint="eastAsia"/>
          <w:szCs w:val="24"/>
        </w:rPr>
        <w:lastRenderedPageBreak/>
        <w:t>和烃、环烷烃及其杂质，不溶于水，沸点：110-350℃。在工业上用作柴油机和发电机的燃料，在涂料、油漆、塑料、杀虫剂等行业作为溶剂，也用作清洗机器的洗涤剂。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各种煤油的毒性不同，一般毒性较低。对人体的危害主要影响呼吸、中枢神经和胃肠道三个系统。</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高浓度蒸汽常出现中枢神经症状，常先兴奋，后抑制，表现为乏力、头痛、酩酊感、神志恍惚、肌肉震颤、运动失调。液体直接吸入气管内，表现为剧烈呛咳、胸痛、咳铁锈色痰或血痰，发热、胸闷、气急、全身乏力、食欲减退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眼睛接触：引起刺激症状。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口服：多由误服引起，表现为口腔、咽喉、胸骨后灼烧感，恶心、呕吐、上腹不适、腹痛、腹泻及便血等。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吸入：表现为乏力、头晕、失眠、记忆力减退、易激动、食欲减退、眼部烧灼感、轻咳、轻度呼吸困难。</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皮肤：表现为刺激性接触性皮炎、毛囊炎和皮肤干燥、皴裂。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易挥发、易燃，与空气混合形成爆炸性气体，爆炸极限：2-3%。</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不溶于水，易溶于有机溶剂。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吸入：如蒸汽浓度不明或超过最高容许浓度时，应戴合适的呼吸器。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皮肤：如需要应使用手套、工作服和工作鞋，避免皮肤直接接触。</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口服：禁止用口吸煤油。</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吸入：立即将患者脱离现场，移至新鲜空气处，如呼吸停止，及时进行口对口人工呼吸。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皮肤接触：应选择肥皂、热水或软刷洗手。</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口服：用牛奶、植物油洗胃缓其吸收。</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储存于阴凉处，防火。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工作场所应有良好的通风设备，穿戴个人防护用品操作，泄露时戴氧气呼吸器收集漏液密封，用沙土或其它惰性材料吸收残液并转移到安全场所，防止煤油进入下水道，以免污染环境。</w:t>
      </w:r>
    </w:p>
    <w:p w:rsidR="00D96A12" w:rsidRPr="00FF10E1" w:rsidRDefault="00D96A12" w:rsidP="00FF10E1">
      <w:pPr>
        <w:adjustRightInd w:val="0"/>
        <w:snapToGrid w:val="0"/>
        <w:ind w:firstLine="480"/>
        <w:rPr>
          <w:rFonts w:ascii="仿宋_GB2312" w:eastAsia="仿宋_GB2312"/>
          <w:szCs w:val="24"/>
        </w:rPr>
      </w:pP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60" w:name="_Toc497044053"/>
      <w:r w:rsidRPr="00FF10E1">
        <w:rPr>
          <w:rFonts w:ascii="仿宋_GB2312" w:eastAsia="仿宋_GB2312" w:hint="eastAsia"/>
          <w:szCs w:val="24"/>
        </w:rPr>
        <w:t>1</w:t>
      </w:r>
      <w:r w:rsidR="00F670EB" w:rsidRPr="00FF10E1">
        <w:rPr>
          <w:rFonts w:ascii="仿宋_GB2312" w:eastAsia="仿宋_GB2312" w:hint="eastAsia"/>
          <w:szCs w:val="24"/>
        </w:rPr>
        <w:t>8</w:t>
      </w:r>
      <w:r w:rsidRPr="00FF10E1">
        <w:rPr>
          <w:rFonts w:ascii="仿宋_GB2312" w:eastAsia="仿宋_GB2312" w:hint="eastAsia"/>
          <w:szCs w:val="24"/>
        </w:rPr>
        <w:t xml:space="preserve"> 汽油</w:t>
      </w:r>
      <w:bookmarkEnd w:id="60"/>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（一）理化性状和用途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无色或淡黄色、易挥发液体，密度：0.67～0.71，闪点：-58～10℃，沸点：50～150℃，自燃点：255～530℃，爆炸极限：0.76～6.9%，蒸汽密度：4。不溶于水。汽油是一种混合物，一般工业汽油含有丁烷到十二烷的烷烃和一些环烷烃，并含有</w:t>
      </w:r>
      <w:proofErr w:type="gramStart"/>
      <w:r w:rsidRPr="00FF10E1">
        <w:rPr>
          <w:rFonts w:ascii="仿宋_GB2312" w:eastAsia="仿宋_GB2312" w:hint="eastAsia"/>
          <w:szCs w:val="24"/>
        </w:rPr>
        <w:t>不</w:t>
      </w:r>
      <w:proofErr w:type="gramEnd"/>
      <w:r w:rsidRPr="00FF10E1">
        <w:rPr>
          <w:rFonts w:ascii="仿宋_GB2312" w:eastAsia="仿宋_GB2312" w:hint="eastAsia"/>
          <w:szCs w:val="24"/>
        </w:rPr>
        <w:t>等量的芳香烃，按用途可分为航空汽油、车用汽油和溶剂汽油等。主要用作汽油机的燃料并用于橡胶、制鞋、印刷、油漆、洗染行业，也用作机器零件的去污剂。</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为麻醉性毒物，对皮肤、粘摸有刺激作用。最高容许浓度：300mg/m</w:t>
      </w:r>
      <w:r w:rsidRPr="00FF10E1">
        <w:rPr>
          <w:rFonts w:ascii="仿宋_GB2312" w:eastAsia="仿宋_GB2312" w:hint="eastAsia"/>
          <w:szCs w:val="24"/>
          <w:vertAlign w:val="superscript"/>
        </w:rPr>
        <w:t>3</w:t>
      </w:r>
      <w:r w:rsidRPr="00FF10E1">
        <w:rPr>
          <w:rFonts w:ascii="仿宋_GB2312" w:eastAsia="仿宋_GB2312" w:hint="eastAsia"/>
          <w:szCs w:val="24"/>
        </w:rPr>
        <w:t>。</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（三）短期暴露的影响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大量吸入蒸汽可引起麻醉症状、兴奋、酒醉样，步态不稳并有恶心、呕吐等。吸入高浓度蒸汽后，很快出现昏迷。汽车司机加油时，误将汽油经口吸入肺内，则引起吸入性肺炎，当时就出现剧烈的咳嗽与胸痛。</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眼睛接触：接触高浓度汽油蒸汽出现流泪、结膜充血。</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皮肤接触：皮肤浸泡于汽油20-30分钟，可造成红斑、水疱等浅度灼伤。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（四）长期暴露的影响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长期吸入汽油蒸汽可出现头晕、头痛、失眠、乏力、记忆力减退、易兴奋，有的出现癔病症状，也称“汽油性癔症”。皮肤长期接触汽油，出现干燥、皴裂、角化性皮炎。妇女出现月经异常。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（五）火灾和爆炸</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汽油极易燃，严禁明火、火花和吸烟，应有防爆设备和无火花工具。着火时可用干粉、泡沫灭火机、石棉毯灭火。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（六）化学反应性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极易溶于脂肪，易溶于苯、二硫化碳和</w:t>
      </w:r>
      <w:proofErr w:type="gramStart"/>
      <w:r w:rsidRPr="00FF10E1">
        <w:rPr>
          <w:rFonts w:ascii="仿宋_GB2312" w:eastAsia="仿宋_GB2312" w:hint="eastAsia"/>
          <w:szCs w:val="24"/>
        </w:rPr>
        <w:t>醇。</w:t>
      </w:r>
      <w:proofErr w:type="gramEnd"/>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（七）人身防护</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吸入：如空气中汽油蒸汽超过暴露限值，应戴有褐色标志滤毒盒的防毒口罩。</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眼睛：如空气中汽油蒸汽浓度较高时，可使用密封护目镜。</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皮肤：使用涂有聚乙烯脂的手套、工作服和工作鞋。实验室应有可用的安全淋浴和冲洗器具。</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（八）急救</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吸入：将患者移离现场至空气新鲜处，半卧位、吸氧，病情重者送医院治疗。对吸入汽油者，让患者咳嗽以便咳出一些汽油，并送医院诊治。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皮肤：脱去污染衣服，用大量清水冲洗，彻底清除皮肤污染。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眼睛：用清水冲洗。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口服：用水充分漱口，给患者饮水约250ml，不可催吐。一切患者都应请医生治疗。</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（九）储藏和运输</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储存于阴凉处，防火。</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（十）安全和处理</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工作场所应有良好的通风设备，穿戴个人防护用品操作，泄露时戴氧气呼吸器收集漏夜密封，用沙土或其它惰性材料吸收残液并转移到安全场所，防止汽油进入下水道，以免污染环境。</w:t>
      </w:r>
    </w:p>
    <w:p w:rsidR="00D96A12" w:rsidRPr="00FF10E1" w:rsidRDefault="00D96A12" w:rsidP="00FF10E1">
      <w:pPr>
        <w:pStyle w:val="3"/>
        <w:adjustRightInd w:val="0"/>
        <w:snapToGrid w:val="0"/>
        <w:spacing w:before="0" w:after="0" w:line="360" w:lineRule="auto"/>
        <w:rPr>
          <w:rFonts w:ascii="仿宋_GB2312" w:eastAsia="仿宋_GB2312"/>
          <w:szCs w:val="24"/>
        </w:rPr>
      </w:pPr>
      <w:bookmarkStart w:id="61" w:name="_Toc497044054"/>
      <w:r w:rsidRPr="00FF10E1">
        <w:rPr>
          <w:rFonts w:ascii="仿宋_GB2312" w:eastAsia="仿宋_GB2312" w:hint="eastAsia"/>
          <w:szCs w:val="24"/>
        </w:rPr>
        <w:t>1</w:t>
      </w:r>
      <w:r w:rsidR="00F670EB" w:rsidRPr="00FF10E1">
        <w:rPr>
          <w:rFonts w:ascii="仿宋_GB2312" w:eastAsia="仿宋_GB2312" w:hint="eastAsia"/>
          <w:szCs w:val="24"/>
        </w:rPr>
        <w:t>9</w:t>
      </w:r>
      <w:r w:rsidRPr="00FF10E1">
        <w:rPr>
          <w:rFonts w:ascii="仿宋_GB2312" w:eastAsia="仿宋_GB2312" w:hint="eastAsia"/>
          <w:szCs w:val="24"/>
        </w:rPr>
        <w:t xml:space="preserve"> 放射性同位素</w:t>
      </w:r>
      <w:bookmarkEnd w:id="61"/>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（一）用途</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用于地质理论研究、测量地质年龄、找油、找矿和油田开发生产测试；医学上用于诊治各种疾病。</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（二）种类</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我油田主要使用Co60、Cs137、Ir92、Ra226、Am241-Be、Am241等。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（三）毒性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属剧毒类，对人体各部位、皮肤和其它组织有强烈的辐射损伤作用。</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（四）危害性</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侵入途径：人体全身各部位。</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lastRenderedPageBreak/>
        <w:t>健康危害：经口或皮肤渗透进入人体内；也可能再悬浮，经呼吸道进入体内，产生内辐射危害。产生的有害效应分为躯体效应（白内障、放射病、癌、胎儿在母体内受照致</w:t>
      </w:r>
      <w:proofErr w:type="gramStart"/>
      <w:r w:rsidRPr="00FF10E1">
        <w:rPr>
          <w:rFonts w:ascii="仿宋_GB2312" w:eastAsia="仿宋_GB2312" w:hint="eastAsia"/>
          <w:szCs w:val="24"/>
        </w:rPr>
        <w:t>畸</w:t>
      </w:r>
      <w:proofErr w:type="gramEnd"/>
      <w:r w:rsidRPr="00FF10E1">
        <w:rPr>
          <w:rFonts w:ascii="仿宋_GB2312" w:eastAsia="仿宋_GB2312" w:hint="eastAsia"/>
          <w:szCs w:val="24"/>
        </w:rPr>
        <w:t>等）和遗传效应（辐射损伤了性腺的生殖细胞引起染色体畸变或基因突变能传给后代）。</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（五）防护措施</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个人防护穿戴工作服、帽子、鞋子、手套、袖套、围裙、口罩、防护眼睛等。</w:t>
      </w:r>
    </w:p>
    <w:p w:rsidR="00D96A12"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（六）贮存与运输</w:t>
      </w:r>
    </w:p>
    <w:p w:rsidR="006B7BA8" w:rsidRPr="00FF10E1" w:rsidRDefault="00D96A12" w:rsidP="00FF10E1">
      <w:pPr>
        <w:adjustRightInd w:val="0"/>
        <w:snapToGrid w:val="0"/>
        <w:ind w:firstLine="480"/>
        <w:rPr>
          <w:rFonts w:ascii="仿宋_GB2312" w:eastAsia="仿宋_GB2312"/>
          <w:szCs w:val="24"/>
        </w:rPr>
      </w:pPr>
      <w:r w:rsidRPr="00FF10E1">
        <w:rPr>
          <w:rFonts w:ascii="仿宋_GB2312" w:eastAsia="仿宋_GB2312" w:hint="eastAsia"/>
          <w:szCs w:val="24"/>
        </w:rPr>
        <w:t>储存室应有有效的防火、防盗、防泄露的安全措施，放射性同位素的贮存不得与易燃、易爆或腐蚀性物品放在一起；所有储存室入口处应设置放射性标志，储存室要指定专人负责保管，领用、归还时必须进行登记，做到账物相符。运输包装分为四层，即内容器、防护容器、内层辅助包装、外层辅助包装。</w:t>
      </w:r>
    </w:p>
    <w:sectPr w:rsidR="006B7BA8" w:rsidRPr="00FF10E1" w:rsidSect="004C50F4">
      <w:pgSz w:w="11906" w:h="16838" w:code="9"/>
      <w:pgMar w:top="1440" w:right="851" w:bottom="1440" w:left="1418"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3BD" w:rsidRDefault="003D13BD" w:rsidP="00F65E83">
      <w:pPr>
        <w:spacing w:line="240" w:lineRule="auto"/>
        <w:ind w:firstLine="480"/>
      </w:pPr>
      <w:r>
        <w:separator/>
      </w:r>
    </w:p>
  </w:endnote>
  <w:endnote w:type="continuationSeparator" w:id="0">
    <w:p w:rsidR="003D13BD" w:rsidRDefault="003D13BD" w:rsidP="00F65E8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rsidP="00B140A6">
    <w:pPr>
      <w:pStyle w:val="a5"/>
      <w:ind w:firstLineChars="111"/>
    </w:pPr>
  </w:p>
  <w:p w:rsidR="00EB5419" w:rsidRDefault="00EB5419">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55E" w:rsidRDefault="0008355E">
    <w:pPr>
      <w:pStyle w:val="a5"/>
      <w:ind w:firstLine="360"/>
      <w:jc w:val="center"/>
    </w:pPr>
    <w:r>
      <w:rPr>
        <w:rFonts w:hint="eastAsia"/>
      </w:rPr>
      <w:t>-</w:t>
    </w:r>
    <w:sdt>
      <w:sdtPr>
        <w:id w:val="-42950690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sdtContent>
    </w:sdt>
    <w:r>
      <w:rPr>
        <w:rFonts w:hint="eastAsia"/>
      </w:rPr>
      <w:t>-</w:t>
    </w:r>
  </w:p>
  <w:p w:rsidR="0008355E" w:rsidRDefault="0008355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3BD" w:rsidRDefault="003D13BD" w:rsidP="00F65E83">
      <w:pPr>
        <w:spacing w:line="240" w:lineRule="auto"/>
        <w:ind w:firstLine="480"/>
      </w:pPr>
      <w:r>
        <w:separator/>
      </w:r>
    </w:p>
  </w:footnote>
  <w:footnote w:type="continuationSeparator" w:id="0">
    <w:p w:rsidR="003D13BD" w:rsidRDefault="003D13BD" w:rsidP="00F65E8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rsidP="00E430E8">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rsidP="00E430E8">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419" w:rsidRDefault="00EB5419">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7FA"/>
    <w:rsid w:val="00000013"/>
    <w:rsid w:val="000041FB"/>
    <w:rsid w:val="000068B4"/>
    <w:rsid w:val="000101FD"/>
    <w:rsid w:val="000133AE"/>
    <w:rsid w:val="00060D56"/>
    <w:rsid w:val="0008355E"/>
    <w:rsid w:val="000B1B41"/>
    <w:rsid w:val="001158BD"/>
    <w:rsid w:val="00116F1B"/>
    <w:rsid w:val="0016777C"/>
    <w:rsid w:val="00176B89"/>
    <w:rsid w:val="001832F5"/>
    <w:rsid w:val="001916C3"/>
    <w:rsid w:val="001A2C47"/>
    <w:rsid w:val="001C1088"/>
    <w:rsid w:val="001C6167"/>
    <w:rsid w:val="00200622"/>
    <w:rsid w:val="0020113F"/>
    <w:rsid w:val="00206AC5"/>
    <w:rsid w:val="00214C02"/>
    <w:rsid w:val="00217EBF"/>
    <w:rsid w:val="00225D18"/>
    <w:rsid w:val="00254F2A"/>
    <w:rsid w:val="0028398C"/>
    <w:rsid w:val="00285F70"/>
    <w:rsid w:val="002B1886"/>
    <w:rsid w:val="002E3120"/>
    <w:rsid w:val="002E40C9"/>
    <w:rsid w:val="003107CB"/>
    <w:rsid w:val="00326247"/>
    <w:rsid w:val="00336A4F"/>
    <w:rsid w:val="00346053"/>
    <w:rsid w:val="00375163"/>
    <w:rsid w:val="0037602A"/>
    <w:rsid w:val="00392258"/>
    <w:rsid w:val="00393341"/>
    <w:rsid w:val="003A4A85"/>
    <w:rsid w:val="003D13BD"/>
    <w:rsid w:val="003D6559"/>
    <w:rsid w:val="003E1D72"/>
    <w:rsid w:val="00403994"/>
    <w:rsid w:val="00425D5E"/>
    <w:rsid w:val="00433AF0"/>
    <w:rsid w:val="00445FF8"/>
    <w:rsid w:val="00465246"/>
    <w:rsid w:val="00465FE4"/>
    <w:rsid w:val="004712C3"/>
    <w:rsid w:val="00471C5C"/>
    <w:rsid w:val="0047466A"/>
    <w:rsid w:val="00492F14"/>
    <w:rsid w:val="004B3862"/>
    <w:rsid w:val="004C1CD3"/>
    <w:rsid w:val="004C50F4"/>
    <w:rsid w:val="004C794E"/>
    <w:rsid w:val="004D34A0"/>
    <w:rsid w:val="004F2FE2"/>
    <w:rsid w:val="005238BA"/>
    <w:rsid w:val="0053530B"/>
    <w:rsid w:val="00543D03"/>
    <w:rsid w:val="00547677"/>
    <w:rsid w:val="005504AC"/>
    <w:rsid w:val="00564F03"/>
    <w:rsid w:val="00574CF7"/>
    <w:rsid w:val="00597EF0"/>
    <w:rsid w:val="005A67FA"/>
    <w:rsid w:val="005B4C47"/>
    <w:rsid w:val="005C0CDA"/>
    <w:rsid w:val="005F7A80"/>
    <w:rsid w:val="00623F05"/>
    <w:rsid w:val="006455E3"/>
    <w:rsid w:val="006857B5"/>
    <w:rsid w:val="006B7BA8"/>
    <w:rsid w:val="006F6926"/>
    <w:rsid w:val="006F7BB2"/>
    <w:rsid w:val="00723AC2"/>
    <w:rsid w:val="0072432D"/>
    <w:rsid w:val="00730124"/>
    <w:rsid w:val="0074226B"/>
    <w:rsid w:val="0077304B"/>
    <w:rsid w:val="007C766C"/>
    <w:rsid w:val="007D37D6"/>
    <w:rsid w:val="007E4FD4"/>
    <w:rsid w:val="007E7429"/>
    <w:rsid w:val="007F10C1"/>
    <w:rsid w:val="00856DE0"/>
    <w:rsid w:val="008A5EB5"/>
    <w:rsid w:val="009160FC"/>
    <w:rsid w:val="009247A3"/>
    <w:rsid w:val="0092663D"/>
    <w:rsid w:val="00940EC5"/>
    <w:rsid w:val="009659DF"/>
    <w:rsid w:val="00967700"/>
    <w:rsid w:val="0098405B"/>
    <w:rsid w:val="009C46B0"/>
    <w:rsid w:val="009C7121"/>
    <w:rsid w:val="009E7D26"/>
    <w:rsid w:val="009F1A93"/>
    <w:rsid w:val="009F7DBA"/>
    <w:rsid w:val="00A644B7"/>
    <w:rsid w:val="00A71C40"/>
    <w:rsid w:val="00A84C0C"/>
    <w:rsid w:val="00A859FB"/>
    <w:rsid w:val="00AA670E"/>
    <w:rsid w:val="00AD66C3"/>
    <w:rsid w:val="00AE61D2"/>
    <w:rsid w:val="00B004E7"/>
    <w:rsid w:val="00B10555"/>
    <w:rsid w:val="00B140A6"/>
    <w:rsid w:val="00B259A0"/>
    <w:rsid w:val="00B31AE0"/>
    <w:rsid w:val="00B80928"/>
    <w:rsid w:val="00B817F5"/>
    <w:rsid w:val="00BA1124"/>
    <w:rsid w:val="00C0249F"/>
    <w:rsid w:val="00C1677C"/>
    <w:rsid w:val="00C25E08"/>
    <w:rsid w:val="00C6562F"/>
    <w:rsid w:val="00C91A3A"/>
    <w:rsid w:val="00CE0570"/>
    <w:rsid w:val="00CE6C42"/>
    <w:rsid w:val="00D166C5"/>
    <w:rsid w:val="00D179D3"/>
    <w:rsid w:val="00D23946"/>
    <w:rsid w:val="00D27101"/>
    <w:rsid w:val="00D33FB2"/>
    <w:rsid w:val="00D4052B"/>
    <w:rsid w:val="00D420B2"/>
    <w:rsid w:val="00D841FA"/>
    <w:rsid w:val="00D90B91"/>
    <w:rsid w:val="00D95F05"/>
    <w:rsid w:val="00D96A12"/>
    <w:rsid w:val="00DA4A69"/>
    <w:rsid w:val="00DA563C"/>
    <w:rsid w:val="00DC2160"/>
    <w:rsid w:val="00DD6492"/>
    <w:rsid w:val="00DE75E0"/>
    <w:rsid w:val="00E04828"/>
    <w:rsid w:val="00E430E8"/>
    <w:rsid w:val="00E551EF"/>
    <w:rsid w:val="00E6682D"/>
    <w:rsid w:val="00EA00F9"/>
    <w:rsid w:val="00EB191E"/>
    <w:rsid w:val="00EB5419"/>
    <w:rsid w:val="00EC3D58"/>
    <w:rsid w:val="00F33FC4"/>
    <w:rsid w:val="00F45DE5"/>
    <w:rsid w:val="00F5547C"/>
    <w:rsid w:val="00F60205"/>
    <w:rsid w:val="00F65E83"/>
    <w:rsid w:val="00F670EB"/>
    <w:rsid w:val="00F964C0"/>
    <w:rsid w:val="00FB0393"/>
    <w:rsid w:val="00FC2777"/>
    <w:rsid w:val="00FC2ED8"/>
    <w:rsid w:val="00FF10E1"/>
    <w:rsid w:val="00FF1F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4124A"/>
  <w15:docId w15:val="{F2236807-E472-4FFD-8989-74EC167E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659DF"/>
    <w:pPr>
      <w:widowControl w:val="0"/>
      <w:spacing w:line="360" w:lineRule="auto"/>
      <w:ind w:firstLineChars="200" w:firstLine="200"/>
    </w:pPr>
    <w:rPr>
      <w:rFonts w:ascii="Times New Roman" w:eastAsia="宋体" w:hAnsi="Times New Roman"/>
      <w:sz w:val="24"/>
    </w:rPr>
  </w:style>
  <w:style w:type="paragraph" w:styleId="1">
    <w:name w:val="heading 1"/>
    <w:basedOn w:val="a"/>
    <w:next w:val="a"/>
    <w:link w:val="10"/>
    <w:uiPriority w:val="9"/>
    <w:qFormat/>
    <w:rsid w:val="00A859FB"/>
    <w:pPr>
      <w:keepNext/>
      <w:keepLines/>
      <w:spacing w:line="480" w:lineRule="auto"/>
      <w:ind w:firstLineChars="0" w:firstLine="0"/>
      <w:jc w:val="center"/>
      <w:outlineLvl w:val="0"/>
    </w:pPr>
    <w:rPr>
      <w:rFonts w:eastAsia="黑体"/>
      <w:b/>
      <w:bCs/>
      <w:kern w:val="44"/>
      <w:sz w:val="28"/>
      <w:szCs w:val="44"/>
    </w:rPr>
  </w:style>
  <w:style w:type="paragraph" w:styleId="2">
    <w:name w:val="heading 2"/>
    <w:basedOn w:val="a"/>
    <w:next w:val="a"/>
    <w:link w:val="20"/>
    <w:uiPriority w:val="9"/>
    <w:unhideWhenUsed/>
    <w:qFormat/>
    <w:rsid w:val="00060D56"/>
    <w:pPr>
      <w:keepNext/>
      <w:keepLines/>
      <w:spacing w:before="260" w:after="260" w:line="480" w:lineRule="auto"/>
      <w:ind w:firstLineChars="0" w:firstLine="0"/>
      <w:jc w:val="center"/>
      <w:outlineLvl w:val="1"/>
    </w:pPr>
    <w:rPr>
      <w:rFonts w:asciiTheme="majorHAnsi" w:eastAsia="黑体" w:hAnsiTheme="majorHAnsi" w:cstheme="majorBidi"/>
      <w:b/>
      <w:bCs/>
      <w:szCs w:val="32"/>
    </w:rPr>
  </w:style>
  <w:style w:type="paragraph" w:styleId="3">
    <w:name w:val="heading 3"/>
    <w:basedOn w:val="a"/>
    <w:next w:val="a"/>
    <w:link w:val="30"/>
    <w:uiPriority w:val="9"/>
    <w:unhideWhenUsed/>
    <w:qFormat/>
    <w:rsid w:val="00060D56"/>
    <w:pPr>
      <w:keepNext/>
      <w:keepLines/>
      <w:spacing w:before="260" w:after="260" w:line="480" w:lineRule="auto"/>
      <w:ind w:firstLineChars="0" w:firstLine="0"/>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E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5E83"/>
    <w:rPr>
      <w:sz w:val="18"/>
      <w:szCs w:val="18"/>
    </w:rPr>
  </w:style>
  <w:style w:type="paragraph" w:styleId="a5">
    <w:name w:val="footer"/>
    <w:basedOn w:val="a"/>
    <w:link w:val="a6"/>
    <w:uiPriority w:val="99"/>
    <w:unhideWhenUsed/>
    <w:rsid w:val="00F65E83"/>
    <w:pPr>
      <w:tabs>
        <w:tab w:val="center" w:pos="4153"/>
        <w:tab w:val="right" w:pos="8306"/>
      </w:tabs>
      <w:snapToGrid w:val="0"/>
    </w:pPr>
    <w:rPr>
      <w:sz w:val="18"/>
      <w:szCs w:val="18"/>
    </w:rPr>
  </w:style>
  <w:style w:type="character" w:customStyle="1" w:styleId="a6">
    <w:name w:val="页脚 字符"/>
    <w:basedOn w:val="a0"/>
    <w:link w:val="a5"/>
    <w:uiPriority w:val="99"/>
    <w:rsid w:val="00F65E83"/>
    <w:rPr>
      <w:sz w:val="18"/>
      <w:szCs w:val="18"/>
    </w:rPr>
  </w:style>
  <w:style w:type="character" w:customStyle="1" w:styleId="10">
    <w:name w:val="标题 1 字符"/>
    <w:basedOn w:val="a0"/>
    <w:link w:val="1"/>
    <w:uiPriority w:val="9"/>
    <w:rsid w:val="00A859FB"/>
    <w:rPr>
      <w:rFonts w:ascii="Times New Roman" w:eastAsia="黑体" w:hAnsi="Times New Roman"/>
      <w:b/>
      <w:bCs/>
      <w:kern w:val="44"/>
      <w:sz w:val="28"/>
      <w:szCs w:val="44"/>
    </w:rPr>
  </w:style>
  <w:style w:type="character" w:customStyle="1" w:styleId="20">
    <w:name w:val="标题 2 字符"/>
    <w:basedOn w:val="a0"/>
    <w:link w:val="2"/>
    <w:uiPriority w:val="9"/>
    <w:rsid w:val="00060D56"/>
    <w:rPr>
      <w:rFonts w:asciiTheme="majorHAnsi" w:eastAsia="黑体" w:hAnsiTheme="majorHAnsi" w:cstheme="majorBidi"/>
      <w:b/>
      <w:bCs/>
      <w:sz w:val="24"/>
      <w:szCs w:val="32"/>
    </w:rPr>
  </w:style>
  <w:style w:type="character" w:styleId="a7">
    <w:name w:val="Hyperlink"/>
    <w:basedOn w:val="a0"/>
    <w:uiPriority w:val="99"/>
    <w:rsid w:val="000068B4"/>
    <w:rPr>
      <w:color w:val="0000FF"/>
      <w:u w:val="single"/>
    </w:rPr>
  </w:style>
  <w:style w:type="character" w:styleId="a8">
    <w:name w:val="FollowedHyperlink"/>
    <w:basedOn w:val="a0"/>
    <w:uiPriority w:val="99"/>
    <w:semiHidden/>
    <w:unhideWhenUsed/>
    <w:rsid w:val="000068B4"/>
    <w:rPr>
      <w:color w:val="954F72" w:themeColor="followedHyperlink"/>
      <w:u w:val="single"/>
    </w:rPr>
  </w:style>
  <w:style w:type="character" w:customStyle="1" w:styleId="30">
    <w:name w:val="标题 3 字符"/>
    <w:basedOn w:val="a0"/>
    <w:link w:val="3"/>
    <w:uiPriority w:val="9"/>
    <w:rsid w:val="00060D56"/>
    <w:rPr>
      <w:rFonts w:ascii="Times New Roman" w:eastAsia="宋体" w:hAnsi="Times New Roman"/>
      <w:b/>
      <w:bCs/>
      <w:sz w:val="24"/>
      <w:szCs w:val="32"/>
    </w:rPr>
  </w:style>
  <w:style w:type="paragraph" w:styleId="TOC">
    <w:name w:val="TOC Heading"/>
    <w:basedOn w:val="1"/>
    <w:next w:val="a"/>
    <w:uiPriority w:val="39"/>
    <w:unhideWhenUsed/>
    <w:qFormat/>
    <w:rsid w:val="00B140A6"/>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a"/>
    <w:next w:val="a"/>
    <w:autoRedefine/>
    <w:uiPriority w:val="39"/>
    <w:unhideWhenUsed/>
    <w:rsid w:val="00B140A6"/>
    <w:pPr>
      <w:widowControl/>
      <w:spacing w:after="100" w:line="259" w:lineRule="auto"/>
      <w:ind w:left="220" w:firstLineChars="0" w:firstLine="0"/>
    </w:pPr>
    <w:rPr>
      <w:rFonts w:asciiTheme="minorHAnsi" w:eastAsiaTheme="minorEastAsia" w:hAnsiTheme="minorHAnsi" w:cs="Times New Roman"/>
      <w:kern w:val="0"/>
      <w:sz w:val="22"/>
    </w:rPr>
  </w:style>
  <w:style w:type="paragraph" w:styleId="TOC1">
    <w:name w:val="toc 1"/>
    <w:basedOn w:val="a"/>
    <w:next w:val="a"/>
    <w:autoRedefine/>
    <w:uiPriority w:val="39"/>
    <w:unhideWhenUsed/>
    <w:rsid w:val="00B140A6"/>
    <w:pPr>
      <w:widowControl/>
      <w:spacing w:after="100" w:line="259" w:lineRule="auto"/>
      <w:ind w:firstLineChars="0" w:firstLine="0"/>
    </w:pPr>
    <w:rPr>
      <w:rFonts w:asciiTheme="minorHAnsi" w:eastAsiaTheme="minorEastAsia" w:hAnsiTheme="minorHAnsi" w:cs="Times New Roman"/>
      <w:kern w:val="0"/>
      <w:sz w:val="22"/>
    </w:rPr>
  </w:style>
  <w:style w:type="paragraph" w:styleId="TOC3">
    <w:name w:val="toc 3"/>
    <w:basedOn w:val="a"/>
    <w:next w:val="a"/>
    <w:autoRedefine/>
    <w:uiPriority w:val="39"/>
    <w:unhideWhenUsed/>
    <w:rsid w:val="00B140A6"/>
    <w:pPr>
      <w:widowControl/>
      <w:spacing w:after="100" w:line="259" w:lineRule="auto"/>
      <w:ind w:left="440" w:firstLineChars="0" w:firstLine="0"/>
    </w:pPr>
    <w:rPr>
      <w:rFonts w:asciiTheme="minorHAnsi" w:eastAsiaTheme="minorEastAsia" w:hAnsiTheme="minorHAnsi" w:cs="Times New Roman"/>
      <w:kern w:val="0"/>
      <w:sz w:val="22"/>
    </w:rPr>
  </w:style>
  <w:style w:type="table" w:styleId="a9">
    <w:name w:val="Table Grid"/>
    <w:basedOn w:val="a1"/>
    <w:uiPriority w:val="39"/>
    <w:rsid w:val="005F7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64F03"/>
    <w:pPr>
      <w:spacing w:line="240" w:lineRule="auto"/>
    </w:pPr>
    <w:rPr>
      <w:sz w:val="18"/>
      <w:szCs w:val="18"/>
    </w:rPr>
  </w:style>
  <w:style w:type="character" w:customStyle="1" w:styleId="ab">
    <w:name w:val="批注框文本 字符"/>
    <w:basedOn w:val="a0"/>
    <w:link w:val="aa"/>
    <w:uiPriority w:val="99"/>
    <w:semiHidden/>
    <w:rsid w:val="00564F03"/>
    <w:rPr>
      <w:rFonts w:ascii="Times New Roman" w:eastAsia="宋体" w:hAnsi="Times New Roman"/>
      <w:sz w:val="18"/>
      <w:szCs w:val="18"/>
    </w:rPr>
  </w:style>
  <w:style w:type="character" w:customStyle="1" w:styleId="words-outer-wrap">
    <w:name w:val="words-outer-wrap"/>
    <w:basedOn w:val="a0"/>
    <w:rsid w:val="00433AF0"/>
  </w:style>
  <w:style w:type="character" w:customStyle="1" w:styleId="split-word">
    <w:name w:val="split-word"/>
    <w:basedOn w:val="a0"/>
    <w:rsid w:val="00433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73043">
      <w:bodyDiv w:val="1"/>
      <w:marLeft w:val="0"/>
      <w:marRight w:val="0"/>
      <w:marTop w:val="0"/>
      <w:marBottom w:val="0"/>
      <w:divBdr>
        <w:top w:val="none" w:sz="0" w:space="0" w:color="auto"/>
        <w:left w:val="none" w:sz="0" w:space="0" w:color="auto"/>
        <w:bottom w:val="none" w:sz="0" w:space="0" w:color="auto"/>
        <w:right w:val="none" w:sz="0" w:space="0" w:color="auto"/>
      </w:divBdr>
      <w:divsChild>
        <w:div w:id="615452119">
          <w:marLeft w:val="0"/>
          <w:marRight w:val="0"/>
          <w:marTop w:val="0"/>
          <w:marBottom w:val="0"/>
          <w:divBdr>
            <w:top w:val="none" w:sz="0" w:space="0" w:color="auto"/>
            <w:left w:val="none" w:sz="0" w:space="0" w:color="auto"/>
            <w:bottom w:val="none" w:sz="0" w:space="0" w:color="auto"/>
            <w:right w:val="none" w:sz="0" w:space="0" w:color="auto"/>
          </w:divBdr>
          <w:divsChild>
            <w:div w:id="1632444182">
              <w:marLeft w:val="0"/>
              <w:marRight w:val="0"/>
              <w:marTop w:val="0"/>
              <w:marBottom w:val="0"/>
              <w:divBdr>
                <w:top w:val="none" w:sz="0" w:space="0" w:color="auto"/>
                <w:left w:val="none" w:sz="0" w:space="0" w:color="auto"/>
                <w:bottom w:val="none" w:sz="0" w:space="0" w:color="auto"/>
                <w:right w:val="none" w:sz="0" w:space="0" w:color="auto"/>
              </w:divBdr>
              <w:divsChild>
                <w:div w:id="698822355">
                  <w:marLeft w:val="0"/>
                  <w:marRight w:val="0"/>
                  <w:marTop w:val="0"/>
                  <w:marBottom w:val="0"/>
                  <w:divBdr>
                    <w:top w:val="none" w:sz="0" w:space="0" w:color="auto"/>
                    <w:left w:val="none" w:sz="0" w:space="0" w:color="auto"/>
                    <w:bottom w:val="none" w:sz="0" w:space="0" w:color="auto"/>
                    <w:right w:val="none" w:sz="0" w:space="0" w:color="auto"/>
                  </w:divBdr>
                  <w:divsChild>
                    <w:div w:id="2006470516">
                      <w:marLeft w:val="0"/>
                      <w:marRight w:val="0"/>
                      <w:marTop w:val="0"/>
                      <w:marBottom w:val="0"/>
                      <w:divBdr>
                        <w:top w:val="none" w:sz="0" w:space="0" w:color="auto"/>
                        <w:left w:val="none" w:sz="0" w:space="0" w:color="auto"/>
                        <w:bottom w:val="none" w:sz="0" w:space="0" w:color="auto"/>
                        <w:right w:val="none" w:sz="0" w:space="0" w:color="auto"/>
                      </w:divBdr>
                      <w:divsChild>
                        <w:div w:id="65304534">
                          <w:marLeft w:val="0"/>
                          <w:marRight w:val="0"/>
                          <w:marTop w:val="0"/>
                          <w:marBottom w:val="0"/>
                          <w:divBdr>
                            <w:top w:val="none" w:sz="0" w:space="0" w:color="auto"/>
                            <w:left w:val="none" w:sz="0" w:space="0" w:color="auto"/>
                            <w:bottom w:val="none" w:sz="0" w:space="0" w:color="auto"/>
                            <w:right w:val="none" w:sz="0" w:space="0" w:color="auto"/>
                          </w:divBdr>
                          <w:divsChild>
                            <w:div w:id="1193835575">
                              <w:marLeft w:val="0"/>
                              <w:marRight w:val="0"/>
                              <w:marTop w:val="0"/>
                              <w:marBottom w:val="0"/>
                              <w:divBdr>
                                <w:top w:val="none" w:sz="0" w:space="0" w:color="auto"/>
                                <w:left w:val="none" w:sz="0" w:space="0" w:color="auto"/>
                                <w:bottom w:val="none" w:sz="0" w:space="0" w:color="auto"/>
                                <w:right w:val="none" w:sz="0" w:space="0" w:color="auto"/>
                              </w:divBdr>
                              <w:divsChild>
                                <w:div w:id="747770439">
                                  <w:marLeft w:val="0"/>
                                  <w:marRight w:val="0"/>
                                  <w:marTop w:val="0"/>
                                  <w:marBottom w:val="0"/>
                                  <w:divBdr>
                                    <w:top w:val="none" w:sz="0" w:space="0" w:color="auto"/>
                                    <w:left w:val="none" w:sz="0" w:space="0" w:color="auto"/>
                                    <w:bottom w:val="none" w:sz="0" w:space="0" w:color="auto"/>
                                    <w:right w:val="none" w:sz="0" w:space="0" w:color="auto"/>
                                  </w:divBdr>
                                  <w:divsChild>
                                    <w:div w:id="629240708">
                                      <w:marLeft w:val="0"/>
                                      <w:marRight w:val="0"/>
                                      <w:marTop w:val="0"/>
                                      <w:marBottom w:val="0"/>
                                      <w:divBdr>
                                        <w:top w:val="none" w:sz="0" w:space="0" w:color="auto"/>
                                        <w:left w:val="none" w:sz="0" w:space="0" w:color="auto"/>
                                        <w:bottom w:val="none" w:sz="0" w:space="0" w:color="auto"/>
                                        <w:right w:val="none" w:sz="0" w:space="0" w:color="auto"/>
                                      </w:divBdr>
                                      <w:divsChild>
                                        <w:div w:id="1803575284">
                                          <w:marLeft w:val="0"/>
                                          <w:marRight w:val="0"/>
                                          <w:marTop w:val="0"/>
                                          <w:marBottom w:val="0"/>
                                          <w:divBdr>
                                            <w:top w:val="none" w:sz="0" w:space="0" w:color="auto"/>
                                            <w:left w:val="none" w:sz="0" w:space="0" w:color="auto"/>
                                            <w:bottom w:val="none" w:sz="0" w:space="0" w:color="auto"/>
                                            <w:right w:val="none" w:sz="0" w:space="0" w:color="auto"/>
                                          </w:divBdr>
                                          <w:divsChild>
                                            <w:div w:id="13064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4895441">
      <w:bodyDiv w:val="1"/>
      <w:marLeft w:val="0"/>
      <w:marRight w:val="0"/>
      <w:marTop w:val="0"/>
      <w:marBottom w:val="0"/>
      <w:divBdr>
        <w:top w:val="none" w:sz="0" w:space="0" w:color="auto"/>
        <w:left w:val="none" w:sz="0" w:space="0" w:color="auto"/>
        <w:bottom w:val="none" w:sz="0" w:space="0" w:color="auto"/>
        <w:right w:val="none" w:sz="0" w:space="0" w:color="auto"/>
      </w:divBdr>
      <w:divsChild>
        <w:div w:id="687871508">
          <w:marLeft w:val="0"/>
          <w:marRight w:val="0"/>
          <w:marTop w:val="0"/>
          <w:marBottom w:val="0"/>
          <w:divBdr>
            <w:top w:val="none" w:sz="0" w:space="0" w:color="auto"/>
            <w:left w:val="none" w:sz="0" w:space="0" w:color="auto"/>
            <w:bottom w:val="none" w:sz="0" w:space="0" w:color="auto"/>
            <w:right w:val="none" w:sz="0" w:space="0" w:color="auto"/>
          </w:divBdr>
          <w:divsChild>
            <w:div w:id="859321782">
              <w:marLeft w:val="0"/>
              <w:marRight w:val="0"/>
              <w:marTop w:val="0"/>
              <w:marBottom w:val="0"/>
              <w:divBdr>
                <w:top w:val="none" w:sz="0" w:space="0" w:color="auto"/>
                <w:left w:val="none" w:sz="0" w:space="0" w:color="auto"/>
                <w:bottom w:val="none" w:sz="0" w:space="0" w:color="auto"/>
                <w:right w:val="none" w:sz="0" w:space="0" w:color="auto"/>
              </w:divBdr>
              <w:divsChild>
                <w:div w:id="231891576">
                  <w:marLeft w:val="0"/>
                  <w:marRight w:val="0"/>
                  <w:marTop w:val="0"/>
                  <w:marBottom w:val="0"/>
                  <w:divBdr>
                    <w:top w:val="none" w:sz="0" w:space="0" w:color="auto"/>
                    <w:left w:val="none" w:sz="0" w:space="0" w:color="auto"/>
                    <w:bottom w:val="none" w:sz="0" w:space="0" w:color="auto"/>
                    <w:right w:val="none" w:sz="0" w:space="0" w:color="auto"/>
                  </w:divBdr>
                  <w:divsChild>
                    <w:div w:id="38165260">
                      <w:marLeft w:val="0"/>
                      <w:marRight w:val="0"/>
                      <w:marTop w:val="0"/>
                      <w:marBottom w:val="0"/>
                      <w:divBdr>
                        <w:top w:val="none" w:sz="0" w:space="0" w:color="auto"/>
                        <w:left w:val="none" w:sz="0" w:space="0" w:color="auto"/>
                        <w:bottom w:val="none" w:sz="0" w:space="0" w:color="auto"/>
                        <w:right w:val="none" w:sz="0" w:space="0" w:color="auto"/>
                      </w:divBdr>
                      <w:divsChild>
                        <w:div w:id="1844273279">
                          <w:marLeft w:val="0"/>
                          <w:marRight w:val="0"/>
                          <w:marTop w:val="0"/>
                          <w:marBottom w:val="0"/>
                          <w:divBdr>
                            <w:top w:val="none" w:sz="0" w:space="0" w:color="auto"/>
                            <w:left w:val="none" w:sz="0" w:space="0" w:color="auto"/>
                            <w:bottom w:val="none" w:sz="0" w:space="0" w:color="auto"/>
                            <w:right w:val="none" w:sz="0" w:space="0" w:color="auto"/>
                          </w:divBdr>
                          <w:divsChild>
                            <w:div w:id="1865751477">
                              <w:marLeft w:val="0"/>
                              <w:marRight w:val="0"/>
                              <w:marTop w:val="0"/>
                              <w:marBottom w:val="0"/>
                              <w:divBdr>
                                <w:top w:val="none" w:sz="0" w:space="0" w:color="auto"/>
                                <w:left w:val="none" w:sz="0" w:space="0" w:color="auto"/>
                                <w:bottom w:val="none" w:sz="0" w:space="0" w:color="auto"/>
                                <w:right w:val="none" w:sz="0" w:space="0" w:color="auto"/>
                              </w:divBdr>
                              <w:divsChild>
                                <w:div w:id="338000711">
                                  <w:marLeft w:val="0"/>
                                  <w:marRight w:val="0"/>
                                  <w:marTop w:val="0"/>
                                  <w:marBottom w:val="0"/>
                                  <w:divBdr>
                                    <w:top w:val="none" w:sz="0" w:space="0" w:color="auto"/>
                                    <w:left w:val="none" w:sz="0" w:space="0" w:color="auto"/>
                                    <w:bottom w:val="none" w:sz="0" w:space="0" w:color="auto"/>
                                    <w:right w:val="none" w:sz="0" w:space="0" w:color="auto"/>
                                  </w:divBdr>
                                  <w:divsChild>
                                    <w:div w:id="399981416">
                                      <w:marLeft w:val="0"/>
                                      <w:marRight w:val="0"/>
                                      <w:marTop w:val="0"/>
                                      <w:marBottom w:val="0"/>
                                      <w:divBdr>
                                        <w:top w:val="none" w:sz="0" w:space="0" w:color="auto"/>
                                        <w:left w:val="none" w:sz="0" w:space="0" w:color="auto"/>
                                        <w:bottom w:val="none" w:sz="0" w:space="0" w:color="auto"/>
                                        <w:right w:val="none" w:sz="0" w:space="0" w:color="auto"/>
                                      </w:divBdr>
                                      <w:divsChild>
                                        <w:div w:id="154229770">
                                          <w:marLeft w:val="0"/>
                                          <w:marRight w:val="0"/>
                                          <w:marTop w:val="0"/>
                                          <w:marBottom w:val="0"/>
                                          <w:divBdr>
                                            <w:top w:val="none" w:sz="0" w:space="0" w:color="auto"/>
                                            <w:left w:val="none" w:sz="0" w:space="0" w:color="auto"/>
                                            <w:bottom w:val="none" w:sz="0" w:space="0" w:color="auto"/>
                                            <w:right w:val="none" w:sz="0" w:space="0" w:color="auto"/>
                                          </w:divBdr>
                                          <w:divsChild>
                                            <w:div w:id="1872305955">
                                              <w:marLeft w:val="0"/>
                                              <w:marRight w:val="0"/>
                                              <w:marTop w:val="0"/>
                                              <w:marBottom w:val="0"/>
                                              <w:divBdr>
                                                <w:top w:val="none" w:sz="0" w:space="0" w:color="auto"/>
                                                <w:left w:val="none" w:sz="0" w:space="0" w:color="auto"/>
                                                <w:bottom w:val="none" w:sz="0" w:space="0" w:color="auto"/>
                                                <w:right w:val="none" w:sz="0" w:space="0" w:color="auto"/>
                                              </w:divBdr>
                                              <w:divsChild>
                                                <w:div w:id="1002900167">
                                                  <w:marLeft w:val="0"/>
                                                  <w:marRight w:val="0"/>
                                                  <w:marTop w:val="0"/>
                                                  <w:marBottom w:val="0"/>
                                                  <w:divBdr>
                                                    <w:top w:val="none" w:sz="0" w:space="0" w:color="auto"/>
                                                    <w:left w:val="none" w:sz="0" w:space="0" w:color="auto"/>
                                                    <w:bottom w:val="none" w:sz="0" w:space="0" w:color="auto"/>
                                                    <w:right w:val="none" w:sz="0" w:space="0" w:color="auto"/>
                                                  </w:divBdr>
                                                  <w:divsChild>
                                                    <w:div w:id="2101175011">
                                                      <w:marLeft w:val="0"/>
                                                      <w:marRight w:val="0"/>
                                                      <w:marTop w:val="0"/>
                                                      <w:marBottom w:val="0"/>
                                                      <w:divBdr>
                                                        <w:top w:val="none" w:sz="0" w:space="0" w:color="auto"/>
                                                        <w:left w:val="none" w:sz="0" w:space="0" w:color="auto"/>
                                                        <w:bottom w:val="none" w:sz="0" w:space="0" w:color="auto"/>
                                                        <w:right w:val="none" w:sz="0" w:space="0" w:color="auto"/>
                                                      </w:divBdr>
                                                      <w:divsChild>
                                                        <w:div w:id="1827283750">
                                                          <w:marLeft w:val="0"/>
                                                          <w:marRight w:val="0"/>
                                                          <w:marTop w:val="0"/>
                                                          <w:marBottom w:val="0"/>
                                                          <w:divBdr>
                                                            <w:top w:val="none" w:sz="0" w:space="0" w:color="auto"/>
                                                            <w:left w:val="none" w:sz="0" w:space="0" w:color="auto"/>
                                                            <w:bottom w:val="none" w:sz="0" w:space="0" w:color="auto"/>
                                                            <w:right w:val="none" w:sz="0" w:space="0" w:color="auto"/>
                                                          </w:divBdr>
                                                          <w:divsChild>
                                                            <w:div w:id="487328701">
                                                              <w:marLeft w:val="0"/>
                                                              <w:marRight w:val="0"/>
                                                              <w:marTop w:val="0"/>
                                                              <w:marBottom w:val="0"/>
                                                              <w:divBdr>
                                                                <w:top w:val="none" w:sz="0" w:space="0" w:color="auto"/>
                                                                <w:left w:val="none" w:sz="0" w:space="0" w:color="auto"/>
                                                                <w:bottom w:val="none" w:sz="0" w:space="0" w:color="auto"/>
                                                                <w:right w:val="none" w:sz="0" w:space="0" w:color="auto"/>
                                                              </w:divBdr>
                                                              <w:divsChild>
                                                                <w:div w:id="1535658043">
                                                                  <w:marLeft w:val="0"/>
                                                                  <w:marRight w:val="0"/>
                                                                  <w:marTop w:val="0"/>
                                                                  <w:marBottom w:val="0"/>
                                                                  <w:divBdr>
                                                                    <w:top w:val="none" w:sz="0" w:space="0" w:color="auto"/>
                                                                    <w:left w:val="none" w:sz="0" w:space="0" w:color="auto"/>
                                                                    <w:bottom w:val="none" w:sz="0" w:space="0" w:color="auto"/>
                                                                    <w:right w:val="none" w:sz="0" w:space="0" w:color="auto"/>
                                                                  </w:divBdr>
                                                                  <w:divsChild>
                                                                    <w:div w:id="1319193938">
                                                                      <w:marLeft w:val="0"/>
                                                                      <w:marRight w:val="0"/>
                                                                      <w:marTop w:val="0"/>
                                                                      <w:marBottom w:val="0"/>
                                                                      <w:divBdr>
                                                                        <w:top w:val="none" w:sz="0" w:space="0" w:color="auto"/>
                                                                        <w:left w:val="none" w:sz="0" w:space="0" w:color="auto"/>
                                                                        <w:bottom w:val="none" w:sz="0" w:space="0" w:color="auto"/>
                                                                        <w:right w:val="none" w:sz="0" w:space="0" w:color="auto"/>
                                                                      </w:divBdr>
                                                                      <w:divsChild>
                                                                        <w:div w:id="1723749270">
                                                                          <w:marLeft w:val="0"/>
                                                                          <w:marRight w:val="0"/>
                                                                          <w:marTop w:val="0"/>
                                                                          <w:marBottom w:val="0"/>
                                                                          <w:divBdr>
                                                                            <w:top w:val="none" w:sz="0" w:space="0" w:color="auto"/>
                                                                            <w:left w:val="none" w:sz="0" w:space="0" w:color="auto"/>
                                                                            <w:bottom w:val="none" w:sz="0" w:space="0" w:color="auto"/>
                                                                            <w:right w:val="none" w:sz="0" w:space="0" w:color="auto"/>
                                                                          </w:divBdr>
                                                                          <w:divsChild>
                                                                            <w:div w:id="15561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443484">
      <w:bodyDiv w:val="1"/>
      <w:marLeft w:val="0"/>
      <w:marRight w:val="0"/>
      <w:marTop w:val="0"/>
      <w:marBottom w:val="0"/>
      <w:divBdr>
        <w:top w:val="none" w:sz="0" w:space="0" w:color="auto"/>
        <w:left w:val="none" w:sz="0" w:space="0" w:color="auto"/>
        <w:bottom w:val="none" w:sz="0" w:space="0" w:color="auto"/>
        <w:right w:val="none" w:sz="0" w:space="0" w:color="auto"/>
      </w:divBdr>
      <w:divsChild>
        <w:div w:id="501554642">
          <w:marLeft w:val="0"/>
          <w:marRight w:val="0"/>
          <w:marTop w:val="0"/>
          <w:marBottom w:val="0"/>
          <w:divBdr>
            <w:top w:val="none" w:sz="0" w:space="0" w:color="auto"/>
            <w:left w:val="none" w:sz="0" w:space="0" w:color="auto"/>
            <w:bottom w:val="none" w:sz="0" w:space="0" w:color="auto"/>
            <w:right w:val="none" w:sz="0" w:space="0" w:color="auto"/>
          </w:divBdr>
          <w:divsChild>
            <w:div w:id="1602755700">
              <w:marLeft w:val="0"/>
              <w:marRight w:val="0"/>
              <w:marTop w:val="0"/>
              <w:marBottom w:val="0"/>
              <w:divBdr>
                <w:top w:val="none" w:sz="0" w:space="0" w:color="auto"/>
                <w:left w:val="none" w:sz="0" w:space="0" w:color="auto"/>
                <w:bottom w:val="none" w:sz="0" w:space="0" w:color="auto"/>
                <w:right w:val="none" w:sz="0" w:space="0" w:color="auto"/>
              </w:divBdr>
              <w:divsChild>
                <w:div w:id="1784105615">
                  <w:marLeft w:val="0"/>
                  <w:marRight w:val="0"/>
                  <w:marTop w:val="0"/>
                  <w:marBottom w:val="0"/>
                  <w:divBdr>
                    <w:top w:val="none" w:sz="0" w:space="0" w:color="auto"/>
                    <w:left w:val="none" w:sz="0" w:space="0" w:color="auto"/>
                    <w:bottom w:val="none" w:sz="0" w:space="0" w:color="auto"/>
                    <w:right w:val="none" w:sz="0" w:space="0" w:color="auto"/>
                  </w:divBdr>
                  <w:divsChild>
                    <w:div w:id="1286036499">
                      <w:marLeft w:val="0"/>
                      <w:marRight w:val="0"/>
                      <w:marTop w:val="0"/>
                      <w:marBottom w:val="0"/>
                      <w:divBdr>
                        <w:top w:val="none" w:sz="0" w:space="0" w:color="auto"/>
                        <w:left w:val="none" w:sz="0" w:space="0" w:color="auto"/>
                        <w:bottom w:val="none" w:sz="0" w:space="0" w:color="auto"/>
                        <w:right w:val="none" w:sz="0" w:space="0" w:color="auto"/>
                      </w:divBdr>
                      <w:divsChild>
                        <w:div w:id="648901278">
                          <w:marLeft w:val="0"/>
                          <w:marRight w:val="0"/>
                          <w:marTop w:val="0"/>
                          <w:marBottom w:val="0"/>
                          <w:divBdr>
                            <w:top w:val="none" w:sz="0" w:space="0" w:color="auto"/>
                            <w:left w:val="none" w:sz="0" w:space="0" w:color="auto"/>
                            <w:bottom w:val="none" w:sz="0" w:space="0" w:color="auto"/>
                            <w:right w:val="none" w:sz="0" w:space="0" w:color="auto"/>
                          </w:divBdr>
                          <w:divsChild>
                            <w:div w:id="1896694226">
                              <w:marLeft w:val="0"/>
                              <w:marRight w:val="0"/>
                              <w:marTop w:val="0"/>
                              <w:marBottom w:val="0"/>
                              <w:divBdr>
                                <w:top w:val="none" w:sz="0" w:space="0" w:color="auto"/>
                                <w:left w:val="none" w:sz="0" w:space="0" w:color="auto"/>
                                <w:bottom w:val="none" w:sz="0" w:space="0" w:color="auto"/>
                                <w:right w:val="none" w:sz="0" w:space="0" w:color="auto"/>
                              </w:divBdr>
                              <w:divsChild>
                                <w:div w:id="285039555">
                                  <w:marLeft w:val="0"/>
                                  <w:marRight w:val="0"/>
                                  <w:marTop w:val="0"/>
                                  <w:marBottom w:val="0"/>
                                  <w:divBdr>
                                    <w:top w:val="none" w:sz="0" w:space="0" w:color="auto"/>
                                    <w:left w:val="none" w:sz="0" w:space="0" w:color="auto"/>
                                    <w:bottom w:val="none" w:sz="0" w:space="0" w:color="auto"/>
                                    <w:right w:val="none" w:sz="0" w:space="0" w:color="auto"/>
                                  </w:divBdr>
                                  <w:divsChild>
                                    <w:div w:id="484081440">
                                      <w:marLeft w:val="0"/>
                                      <w:marRight w:val="0"/>
                                      <w:marTop w:val="0"/>
                                      <w:marBottom w:val="0"/>
                                      <w:divBdr>
                                        <w:top w:val="none" w:sz="0" w:space="0" w:color="auto"/>
                                        <w:left w:val="none" w:sz="0" w:space="0" w:color="auto"/>
                                        <w:bottom w:val="none" w:sz="0" w:space="0" w:color="auto"/>
                                        <w:right w:val="none" w:sz="0" w:space="0" w:color="auto"/>
                                      </w:divBdr>
                                      <w:divsChild>
                                        <w:div w:id="955722963">
                                          <w:marLeft w:val="0"/>
                                          <w:marRight w:val="0"/>
                                          <w:marTop w:val="0"/>
                                          <w:marBottom w:val="0"/>
                                          <w:divBdr>
                                            <w:top w:val="none" w:sz="0" w:space="0" w:color="auto"/>
                                            <w:left w:val="none" w:sz="0" w:space="0" w:color="auto"/>
                                            <w:bottom w:val="none" w:sz="0" w:space="0" w:color="auto"/>
                                            <w:right w:val="none" w:sz="0" w:space="0" w:color="auto"/>
                                          </w:divBdr>
                                          <w:divsChild>
                                            <w:div w:id="450823520">
                                              <w:marLeft w:val="0"/>
                                              <w:marRight w:val="0"/>
                                              <w:marTop w:val="0"/>
                                              <w:marBottom w:val="0"/>
                                              <w:divBdr>
                                                <w:top w:val="none" w:sz="0" w:space="0" w:color="auto"/>
                                                <w:left w:val="none" w:sz="0" w:space="0" w:color="auto"/>
                                                <w:bottom w:val="none" w:sz="0" w:space="0" w:color="auto"/>
                                                <w:right w:val="none" w:sz="0" w:space="0" w:color="auto"/>
                                              </w:divBdr>
                                              <w:divsChild>
                                                <w:div w:id="646206941">
                                                  <w:marLeft w:val="0"/>
                                                  <w:marRight w:val="0"/>
                                                  <w:marTop w:val="0"/>
                                                  <w:marBottom w:val="0"/>
                                                  <w:divBdr>
                                                    <w:top w:val="none" w:sz="0" w:space="0" w:color="auto"/>
                                                    <w:left w:val="none" w:sz="0" w:space="0" w:color="auto"/>
                                                    <w:bottom w:val="none" w:sz="0" w:space="0" w:color="auto"/>
                                                    <w:right w:val="none" w:sz="0" w:space="0" w:color="auto"/>
                                                  </w:divBdr>
                                                  <w:divsChild>
                                                    <w:div w:id="637146661">
                                                      <w:marLeft w:val="0"/>
                                                      <w:marRight w:val="0"/>
                                                      <w:marTop w:val="0"/>
                                                      <w:marBottom w:val="0"/>
                                                      <w:divBdr>
                                                        <w:top w:val="none" w:sz="0" w:space="0" w:color="auto"/>
                                                        <w:left w:val="none" w:sz="0" w:space="0" w:color="auto"/>
                                                        <w:bottom w:val="none" w:sz="0" w:space="0" w:color="auto"/>
                                                        <w:right w:val="none" w:sz="0" w:space="0" w:color="auto"/>
                                                      </w:divBdr>
                                                      <w:divsChild>
                                                        <w:div w:id="383793904">
                                                          <w:marLeft w:val="0"/>
                                                          <w:marRight w:val="0"/>
                                                          <w:marTop w:val="0"/>
                                                          <w:marBottom w:val="0"/>
                                                          <w:divBdr>
                                                            <w:top w:val="none" w:sz="0" w:space="0" w:color="auto"/>
                                                            <w:left w:val="none" w:sz="0" w:space="0" w:color="auto"/>
                                                            <w:bottom w:val="none" w:sz="0" w:space="0" w:color="auto"/>
                                                            <w:right w:val="none" w:sz="0" w:space="0" w:color="auto"/>
                                                          </w:divBdr>
                                                          <w:divsChild>
                                                            <w:div w:id="778261310">
                                                              <w:marLeft w:val="0"/>
                                                              <w:marRight w:val="0"/>
                                                              <w:marTop w:val="0"/>
                                                              <w:marBottom w:val="0"/>
                                                              <w:divBdr>
                                                                <w:top w:val="none" w:sz="0" w:space="0" w:color="auto"/>
                                                                <w:left w:val="none" w:sz="0" w:space="0" w:color="auto"/>
                                                                <w:bottom w:val="none" w:sz="0" w:space="0" w:color="auto"/>
                                                                <w:right w:val="none" w:sz="0" w:space="0" w:color="auto"/>
                                                              </w:divBdr>
                                                              <w:divsChild>
                                                                <w:div w:id="1214390158">
                                                                  <w:marLeft w:val="0"/>
                                                                  <w:marRight w:val="0"/>
                                                                  <w:marTop w:val="0"/>
                                                                  <w:marBottom w:val="0"/>
                                                                  <w:divBdr>
                                                                    <w:top w:val="none" w:sz="0" w:space="0" w:color="auto"/>
                                                                    <w:left w:val="none" w:sz="0" w:space="0" w:color="auto"/>
                                                                    <w:bottom w:val="none" w:sz="0" w:space="0" w:color="auto"/>
                                                                    <w:right w:val="none" w:sz="0" w:space="0" w:color="auto"/>
                                                                  </w:divBdr>
                                                                  <w:divsChild>
                                                                    <w:div w:id="1180004528">
                                                                      <w:marLeft w:val="0"/>
                                                                      <w:marRight w:val="0"/>
                                                                      <w:marTop w:val="0"/>
                                                                      <w:marBottom w:val="0"/>
                                                                      <w:divBdr>
                                                                        <w:top w:val="none" w:sz="0" w:space="0" w:color="auto"/>
                                                                        <w:left w:val="none" w:sz="0" w:space="0" w:color="auto"/>
                                                                        <w:bottom w:val="none" w:sz="0" w:space="0" w:color="auto"/>
                                                                        <w:right w:val="none" w:sz="0" w:space="0" w:color="auto"/>
                                                                      </w:divBdr>
                                                                      <w:divsChild>
                                                                        <w:div w:id="522670488">
                                                                          <w:marLeft w:val="0"/>
                                                                          <w:marRight w:val="0"/>
                                                                          <w:marTop w:val="0"/>
                                                                          <w:marBottom w:val="0"/>
                                                                          <w:divBdr>
                                                                            <w:top w:val="none" w:sz="0" w:space="0" w:color="auto"/>
                                                                            <w:left w:val="none" w:sz="0" w:space="0" w:color="auto"/>
                                                                            <w:bottom w:val="none" w:sz="0" w:space="0" w:color="auto"/>
                                                                            <w:right w:val="none" w:sz="0" w:space="0" w:color="auto"/>
                                                                          </w:divBdr>
                                                                          <w:divsChild>
                                                                            <w:div w:id="5591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863196">
      <w:bodyDiv w:val="1"/>
      <w:marLeft w:val="0"/>
      <w:marRight w:val="0"/>
      <w:marTop w:val="0"/>
      <w:marBottom w:val="0"/>
      <w:divBdr>
        <w:top w:val="none" w:sz="0" w:space="0" w:color="auto"/>
        <w:left w:val="none" w:sz="0" w:space="0" w:color="auto"/>
        <w:bottom w:val="none" w:sz="0" w:space="0" w:color="auto"/>
        <w:right w:val="none" w:sz="0" w:space="0" w:color="auto"/>
      </w:divBdr>
      <w:divsChild>
        <w:div w:id="1276208673">
          <w:marLeft w:val="0"/>
          <w:marRight w:val="0"/>
          <w:marTop w:val="0"/>
          <w:marBottom w:val="0"/>
          <w:divBdr>
            <w:top w:val="none" w:sz="0" w:space="0" w:color="auto"/>
            <w:left w:val="none" w:sz="0" w:space="0" w:color="auto"/>
            <w:bottom w:val="none" w:sz="0" w:space="0" w:color="auto"/>
            <w:right w:val="none" w:sz="0" w:space="0" w:color="auto"/>
          </w:divBdr>
          <w:divsChild>
            <w:div w:id="17314651">
              <w:marLeft w:val="0"/>
              <w:marRight w:val="0"/>
              <w:marTop w:val="0"/>
              <w:marBottom w:val="0"/>
              <w:divBdr>
                <w:top w:val="none" w:sz="0" w:space="0" w:color="auto"/>
                <w:left w:val="none" w:sz="0" w:space="0" w:color="auto"/>
                <w:bottom w:val="none" w:sz="0" w:space="0" w:color="auto"/>
                <w:right w:val="none" w:sz="0" w:space="0" w:color="auto"/>
              </w:divBdr>
              <w:divsChild>
                <w:div w:id="1113981912">
                  <w:marLeft w:val="0"/>
                  <w:marRight w:val="0"/>
                  <w:marTop w:val="0"/>
                  <w:marBottom w:val="0"/>
                  <w:divBdr>
                    <w:top w:val="none" w:sz="0" w:space="0" w:color="auto"/>
                    <w:left w:val="none" w:sz="0" w:space="0" w:color="auto"/>
                    <w:bottom w:val="none" w:sz="0" w:space="0" w:color="auto"/>
                    <w:right w:val="none" w:sz="0" w:space="0" w:color="auto"/>
                  </w:divBdr>
                  <w:divsChild>
                    <w:div w:id="1618104704">
                      <w:marLeft w:val="0"/>
                      <w:marRight w:val="0"/>
                      <w:marTop w:val="0"/>
                      <w:marBottom w:val="0"/>
                      <w:divBdr>
                        <w:top w:val="none" w:sz="0" w:space="0" w:color="auto"/>
                        <w:left w:val="none" w:sz="0" w:space="0" w:color="auto"/>
                        <w:bottom w:val="none" w:sz="0" w:space="0" w:color="auto"/>
                        <w:right w:val="none" w:sz="0" w:space="0" w:color="auto"/>
                      </w:divBdr>
                      <w:divsChild>
                        <w:div w:id="322125974">
                          <w:marLeft w:val="0"/>
                          <w:marRight w:val="0"/>
                          <w:marTop w:val="0"/>
                          <w:marBottom w:val="0"/>
                          <w:divBdr>
                            <w:top w:val="none" w:sz="0" w:space="0" w:color="auto"/>
                            <w:left w:val="none" w:sz="0" w:space="0" w:color="auto"/>
                            <w:bottom w:val="none" w:sz="0" w:space="0" w:color="auto"/>
                            <w:right w:val="none" w:sz="0" w:space="0" w:color="auto"/>
                          </w:divBdr>
                          <w:divsChild>
                            <w:div w:id="852300031">
                              <w:marLeft w:val="0"/>
                              <w:marRight w:val="0"/>
                              <w:marTop w:val="0"/>
                              <w:marBottom w:val="0"/>
                              <w:divBdr>
                                <w:top w:val="none" w:sz="0" w:space="0" w:color="auto"/>
                                <w:left w:val="none" w:sz="0" w:space="0" w:color="auto"/>
                                <w:bottom w:val="none" w:sz="0" w:space="0" w:color="auto"/>
                                <w:right w:val="none" w:sz="0" w:space="0" w:color="auto"/>
                              </w:divBdr>
                              <w:divsChild>
                                <w:div w:id="1598321206">
                                  <w:marLeft w:val="0"/>
                                  <w:marRight w:val="0"/>
                                  <w:marTop w:val="0"/>
                                  <w:marBottom w:val="0"/>
                                  <w:divBdr>
                                    <w:top w:val="none" w:sz="0" w:space="0" w:color="auto"/>
                                    <w:left w:val="none" w:sz="0" w:space="0" w:color="auto"/>
                                    <w:bottom w:val="none" w:sz="0" w:space="0" w:color="auto"/>
                                    <w:right w:val="none" w:sz="0" w:space="0" w:color="auto"/>
                                  </w:divBdr>
                                  <w:divsChild>
                                    <w:div w:id="261764759">
                                      <w:marLeft w:val="0"/>
                                      <w:marRight w:val="0"/>
                                      <w:marTop w:val="0"/>
                                      <w:marBottom w:val="0"/>
                                      <w:divBdr>
                                        <w:top w:val="none" w:sz="0" w:space="0" w:color="auto"/>
                                        <w:left w:val="none" w:sz="0" w:space="0" w:color="auto"/>
                                        <w:bottom w:val="none" w:sz="0" w:space="0" w:color="auto"/>
                                        <w:right w:val="none" w:sz="0" w:space="0" w:color="auto"/>
                                      </w:divBdr>
                                      <w:divsChild>
                                        <w:div w:id="247732586">
                                          <w:marLeft w:val="0"/>
                                          <w:marRight w:val="0"/>
                                          <w:marTop w:val="0"/>
                                          <w:marBottom w:val="0"/>
                                          <w:divBdr>
                                            <w:top w:val="none" w:sz="0" w:space="0" w:color="auto"/>
                                            <w:left w:val="none" w:sz="0" w:space="0" w:color="auto"/>
                                            <w:bottom w:val="none" w:sz="0" w:space="0" w:color="auto"/>
                                            <w:right w:val="none" w:sz="0" w:space="0" w:color="auto"/>
                                          </w:divBdr>
                                          <w:divsChild>
                                            <w:div w:id="485391943">
                                              <w:marLeft w:val="0"/>
                                              <w:marRight w:val="0"/>
                                              <w:marTop w:val="0"/>
                                              <w:marBottom w:val="0"/>
                                              <w:divBdr>
                                                <w:top w:val="none" w:sz="0" w:space="0" w:color="auto"/>
                                                <w:left w:val="none" w:sz="0" w:space="0" w:color="auto"/>
                                                <w:bottom w:val="none" w:sz="0" w:space="0" w:color="auto"/>
                                                <w:right w:val="none" w:sz="0" w:space="0" w:color="auto"/>
                                              </w:divBdr>
                                              <w:divsChild>
                                                <w:div w:id="1917468230">
                                                  <w:marLeft w:val="0"/>
                                                  <w:marRight w:val="0"/>
                                                  <w:marTop w:val="0"/>
                                                  <w:marBottom w:val="0"/>
                                                  <w:divBdr>
                                                    <w:top w:val="none" w:sz="0" w:space="0" w:color="auto"/>
                                                    <w:left w:val="none" w:sz="0" w:space="0" w:color="auto"/>
                                                    <w:bottom w:val="none" w:sz="0" w:space="0" w:color="auto"/>
                                                    <w:right w:val="none" w:sz="0" w:space="0" w:color="auto"/>
                                                  </w:divBdr>
                                                  <w:divsChild>
                                                    <w:div w:id="849484828">
                                                      <w:marLeft w:val="0"/>
                                                      <w:marRight w:val="0"/>
                                                      <w:marTop w:val="0"/>
                                                      <w:marBottom w:val="0"/>
                                                      <w:divBdr>
                                                        <w:top w:val="none" w:sz="0" w:space="0" w:color="auto"/>
                                                        <w:left w:val="none" w:sz="0" w:space="0" w:color="auto"/>
                                                        <w:bottom w:val="none" w:sz="0" w:space="0" w:color="auto"/>
                                                        <w:right w:val="none" w:sz="0" w:space="0" w:color="auto"/>
                                                      </w:divBdr>
                                                      <w:divsChild>
                                                        <w:div w:id="1594124764">
                                                          <w:marLeft w:val="0"/>
                                                          <w:marRight w:val="0"/>
                                                          <w:marTop w:val="0"/>
                                                          <w:marBottom w:val="0"/>
                                                          <w:divBdr>
                                                            <w:top w:val="none" w:sz="0" w:space="0" w:color="auto"/>
                                                            <w:left w:val="none" w:sz="0" w:space="0" w:color="auto"/>
                                                            <w:bottom w:val="none" w:sz="0" w:space="0" w:color="auto"/>
                                                            <w:right w:val="none" w:sz="0" w:space="0" w:color="auto"/>
                                                          </w:divBdr>
                                                          <w:divsChild>
                                                            <w:div w:id="608127490">
                                                              <w:marLeft w:val="0"/>
                                                              <w:marRight w:val="0"/>
                                                              <w:marTop w:val="0"/>
                                                              <w:marBottom w:val="0"/>
                                                              <w:divBdr>
                                                                <w:top w:val="none" w:sz="0" w:space="0" w:color="auto"/>
                                                                <w:left w:val="none" w:sz="0" w:space="0" w:color="auto"/>
                                                                <w:bottom w:val="none" w:sz="0" w:space="0" w:color="auto"/>
                                                                <w:right w:val="none" w:sz="0" w:space="0" w:color="auto"/>
                                                              </w:divBdr>
                                                              <w:divsChild>
                                                                <w:div w:id="804661619">
                                                                  <w:marLeft w:val="0"/>
                                                                  <w:marRight w:val="0"/>
                                                                  <w:marTop w:val="0"/>
                                                                  <w:marBottom w:val="0"/>
                                                                  <w:divBdr>
                                                                    <w:top w:val="none" w:sz="0" w:space="0" w:color="auto"/>
                                                                    <w:left w:val="none" w:sz="0" w:space="0" w:color="auto"/>
                                                                    <w:bottom w:val="none" w:sz="0" w:space="0" w:color="auto"/>
                                                                    <w:right w:val="none" w:sz="0" w:space="0" w:color="auto"/>
                                                                  </w:divBdr>
                                                                  <w:divsChild>
                                                                    <w:div w:id="2060937081">
                                                                      <w:marLeft w:val="0"/>
                                                                      <w:marRight w:val="0"/>
                                                                      <w:marTop w:val="0"/>
                                                                      <w:marBottom w:val="0"/>
                                                                      <w:divBdr>
                                                                        <w:top w:val="none" w:sz="0" w:space="0" w:color="auto"/>
                                                                        <w:left w:val="none" w:sz="0" w:space="0" w:color="auto"/>
                                                                        <w:bottom w:val="none" w:sz="0" w:space="0" w:color="auto"/>
                                                                        <w:right w:val="none" w:sz="0" w:space="0" w:color="auto"/>
                                                                      </w:divBdr>
                                                                      <w:divsChild>
                                                                        <w:div w:id="1667393430">
                                                                          <w:marLeft w:val="0"/>
                                                                          <w:marRight w:val="0"/>
                                                                          <w:marTop w:val="0"/>
                                                                          <w:marBottom w:val="0"/>
                                                                          <w:divBdr>
                                                                            <w:top w:val="none" w:sz="0" w:space="0" w:color="auto"/>
                                                                            <w:left w:val="none" w:sz="0" w:space="0" w:color="auto"/>
                                                                            <w:bottom w:val="none" w:sz="0" w:space="0" w:color="auto"/>
                                                                            <w:right w:val="none" w:sz="0" w:space="0" w:color="auto"/>
                                                                          </w:divBdr>
                                                                          <w:divsChild>
                                                                            <w:div w:id="71415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3869492">
      <w:bodyDiv w:val="1"/>
      <w:marLeft w:val="0"/>
      <w:marRight w:val="0"/>
      <w:marTop w:val="0"/>
      <w:marBottom w:val="0"/>
      <w:divBdr>
        <w:top w:val="none" w:sz="0" w:space="0" w:color="auto"/>
        <w:left w:val="none" w:sz="0" w:space="0" w:color="auto"/>
        <w:bottom w:val="none" w:sz="0" w:space="0" w:color="auto"/>
        <w:right w:val="none" w:sz="0" w:space="0" w:color="auto"/>
      </w:divBdr>
    </w:div>
    <w:div w:id="684788186">
      <w:bodyDiv w:val="1"/>
      <w:marLeft w:val="0"/>
      <w:marRight w:val="0"/>
      <w:marTop w:val="0"/>
      <w:marBottom w:val="0"/>
      <w:divBdr>
        <w:top w:val="none" w:sz="0" w:space="0" w:color="auto"/>
        <w:left w:val="none" w:sz="0" w:space="0" w:color="auto"/>
        <w:bottom w:val="none" w:sz="0" w:space="0" w:color="auto"/>
        <w:right w:val="none" w:sz="0" w:space="0" w:color="auto"/>
      </w:divBdr>
      <w:divsChild>
        <w:div w:id="659771382">
          <w:marLeft w:val="0"/>
          <w:marRight w:val="0"/>
          <w:marTop w:val="0"/>
          <w:marBottom w:val="0"/>
          <w:divBdr>
            <w:top w:val="none" w:sz="0" w:space="0" w:color="auto"/>
            <w:left w:val="none" w:sz="0" w:space="0" w:color="auto"/>
            <w:bottom w:val="none" w:sz="0" w:space="0" w:color="auto"/>
            <w:right w:val="none" w:sz="0" w:space="0" w:color="auto"/>
          </w:divBdr>
          <w:divsChild>
            <w:div w:id="819200508">
              <w:marLeft w:val="0"/>
              <w:marRight w:val="0"/>
              <w:marTop w:val="0"/>
              <w:marBottom w:val="0"/>
              <w:divBdr>
                <w:top w:val="none" w:sz="0" w:space="0" w:color="auto"/>
                <w:left w:val="none" w:sz="0" w:space="0" w:color="auto"/>
                <w:bottom w:val="none" w:sz="0" w:space="0" w:color="auto"/>
                <w:right w:val="none" w:sz="0" w:space="0" w:color="auto"/>
              </w:divBdr>
              <w:divsChild>
                <w:div w:id="4983219">
                  <w:marLeft w:val="0"/>
                  <w:marRight w:val="0"/>
                  <w:marTop w:val="0"/>
                  <w:marBottom w:val="0"/>
                  <w:divBdr>
                    <w:top w:val="none" w:sz="0" w:space="0" w:color="auto"/>
                    <w:left w:val="none" w:sz="0" w:space="0" w:color="auto"/>
                    <w:bottom w:val="none" w:sz="0" w:space="0" w:color="auto"/>
                    <w:right w:val="none" w:sz="0" w:space="0" w:color="auto"/>
                  </w:divBdr>
                  <w:divsChild>
                    <w:div w:id="1640921036">
                      <w:marLeft w:val="0"/>
                      <w:marRight w:val="0"/>
                      <w:marTop w:val="0"/>
                      <w:marBottom w:val="0"/>
                      <w:divBdr>
                        <w:top w:val="none" w:sz="0" w:space="0" w:color="auto"/>
                        <w:left w:val="none" w:sz="0" w:space="0" w:color="auto"/>
                        <w:bottom w:val="none" w:sz="0" w:space="0" w:color="auto"/>
                        <w:right w:val="none" w:sz="0" w:space="0" w:color="auto"/>
                      </w:divBdr>
                      <w:divsChild>
                        <w:div w:id="1690643939">
                          <w:marLeft w:val="0"/>
                          <w:marRight w:val="0"/>
                          <w:marTop w:val="0"/>
                          <w:marBottom w:val="0"/>
                          <w:divBdr>
                            <w:top w:val="none" w:sz="0" w:space="0" w:color="auto"/>
                            <w:left w:val="none" w:sz="0" w:space="0" w:color="auto"/>
                            <w:bottom w:val="none" w:sz="0" w:space="0" w:color="auto"/>
                            <w:right w:val="none" w:sz="0" w:space="0" w:color="auto"/>
                          </w:divBdr>
                          <w:divsChild>
                            <w:div w:id="1489319365">
                              <w:marLeft w:val="0"/>
                              <w:marRight w:val="0"/>
                              <w:marTop w:val="0"/>
                              <w:marBottom w:val="0"/>
                              <w:divBdr>
                                <w:top w:val="none" w:sz="0" w:space="0" w:color="auto"/>
                                <w:left w:val="none" w:sz="0" w:space="0" w:color="auto"/>
                                <w:bottom w:val="none" w:sz="0" w:space="0" w:color="auto"/>
                                <w:right w:val="none" w:sz="0" w:space="0" w:color="auto"/>
                              </w:divBdr>
                              <w:divsChild>
                                <w:div w:id="1781416143">
                                  <w:marLeft w:val="0"/>
                                  <w:marRight w:val="0"/>
                                  <w:marTop w:val="0"/>
                                  <w:marBottom w:val="0"/>
                                  <w:divBdr>
                                    <w:top w:val="none" w:sz="0" w:space="0" w:color="auto"/>
                                    <w:left w:val="none" w:sz="0" w:space="0" w:color="auto"/>
                                    <w:bottom w:val="none" w:sz="0" w:space="0" w:color="auto"/>
                                    <w:right w:val="none" w:sz="0" w:space="0" w:color="auto"/>
                                  </w:divBdr>
                                  <w:divsChild>
                                    <w:div w:id="1656834423">
                                      <w:marLeft w:val="0"/>
                                      <w:marRight w:val="0"/>
                                      <w:marTop w:val="0"/>
                                      <w:marBottom w:val="0"/>
                                      <w:divBdr>
                                        <w:top w:val="none" w:sz="0" w:space="0" w:color="auto"/>
                                        <w:left w:val="none" w:sz="0" w:space="0" w:color="auto"/>
                                        <w:bottom w:val="none" w:sz="0" w:space="0" w:color="auto"/>
                                        <w:right w:val="none" w:sz="0" w:space="0" w:color="auto"/>
                                      </w:divBdr>
                                      <w:divsChild>
                                        <w:div w:id="1648969479">
                                          <w:marLeft w:val="0"/>
                                          <w:marRight w:val="0"/>
                                          <w:marTop w:val="0"/>
                                          <w:marBottom w:val="0"/>
                                          <w:divBdr>
                                            <w:top w:val="none" w:sz="0" w:space="0" w:color="auto"/>
                                            <w:left w:val="none" w:sz="0" w:space="0" w:color="auto"/>
                                            <w:bottom w:val="none" w:sz="0" w:space="0" w:color="auto"/>
                                            <w:right w:val="none" w:sz="0" w:space="0" w:color="auto"/>
                                          </w:divBdr>
                                          <w:divsChild>
                                            <w:div w:id="1461806613">
                                              <w:marLeft w:val="0"/>
                                              <w:marRight w:val="0"/>
                                              <w:marTop w:val="0"/>
                                              <w:marBottom w:val="0"/>
                                              <w:divBdr>
                                                <w:top w:val="none" w:sz="0" w:space="0" w:color="auto"/>
                                                <w:left w:val="none" w:sz="0" w:space="0" w:color="auto"/>
                                                <w:bottom w:val="none" w:sz="0" w:space="0" w:color="auto"/>
                                                <w:right w:val="none" w:sz="0" w:space="0" w:color="auto"/>
                                              </w:divBdr>
                                              <w:divsChild>
                                                <w:div w:id="75126994">
                                                  <w:marLeft w:val="0"/>
                                                  <w:marRight w:val="0"/>
                                                  <w:marTop w:val="0"/>
                                                  <w:marBottom w:val="0"/>
                                                  <w:divBdr>
                                                    <w:top w:val="none" w:sz="0" w:space="0" w:color="auto"/>
                                                    <w:left w:val="none" w:sz="0" w:space="0" w:color="auto"/>
                                                    <w:bottom w:val="none" w:sz="0" w:space="0" w:color="auto"/>
                                                    <w:right w:val="none" w:sz="0" w:space="0" w:color="auto"/>
                                                  </w:divBdr>
                                                  <w:divsChild>
                                                    <w:div w:id="48237946">
                                                      <w:marLeft w:val="0"/>
                                                      <w:marRight w:val="0"/>
                                                      <w:marTop w:val="0"/>
                                                      <w:marBottom w:val="0"/>
                                                      <w:divBdr>
                                                        <w:top w:val="none" w:sz="0" w:space="0" w:color="auto"/>
                                                        <w:left w:val="none" w:sz="0" w:space="0" w:color="auto"/>
                                                        <w:bottom w:val="none" w:sz="0" w:space="0" w:color="auto"/>
                                                        <w:right w:val="none" w:sz="0" w:space="0" w:color="auto"/>
                                                      </w:divBdr>
                                                      <w:divsChild>
                                                        <w:div w:id="1997881542">
                                                          <w:marLeft w:val="0"/>
                                                          <w:marRight w:val="0"/>
                                                          <w:marTop w:val="0"/>
                                                          <w:marBottom w:val="0"/>
                                                          <w:divBdr>
                                                            <w:top w:val="none" w:sz="0" w:space="0" w:color="auto"/>
                                                            <w:left w:val="none" w:sz="0" w:space="0" w:color="auto"/>
                                                            <w:bottom w:val="none" w:sz="0" w:space="0" w:color="auto"/>
                                                            <w:right w:val="none" w:sz="0" w:space="0" w:color="auto"/>
                                                          </w:divBdr>
                                                          <w:divsChild>
                                                            <w:div w:id="630982302">
                                                              <w:marLeft w:val="0"/>
                                                              <w:marRight w:val="0"/>
                                                              <w:marTop w:val="0"/>
                                                              <w:marBottom w:val="0"/>
                                                              <w:divBdr>
                                                                <w:top w:val="none" w:sz="0" w:space="0" w:color="auto"/>
                                                                <w:left w:val="none" w:sz="0" w:space="0" w:color="auto"/>
                                                                <w:bottom w:val="none" w:sz="0" w:space="0" w:color="auto"/>
                                                                <w:right w:val="none" w:sz="0" w:space="0" w:color="auto"/>
                                                              </w:divBdr>
                                                              <w:divsChild>
                                                                <w:div w:id="742457825">
                                                                  <w:marLeft w:val="0"/>
                                                                  <w:marRight w:val="0"/>
                                                                  <w:marTop w:val="0"/>
                                                                  <w:marBottom w:val="0"/>
                                                                  <w:divBdr>
                                                                    <w:top w:val="none" w:sz="0" w:space="0" w:color="auto"/>
                                                                    <w:left w:val="none" w:sz="0" w:space="0" w:color="auto"/>
                                                                    <w:bottom w:val="none" w:sz="0" w:space="0" w:color="auto"/>
                                                                    <w:right w:val="none" w:sz="0" w:space="0" w:color="auto"/>
                                                                  </w:divBdr>
                                                                  <w:divsChild>
                                                                    <w:div w:id="981930263">
                                                                      <w:marLeft w:val="0"/>
                                                                      <w:marRight w:val="0"/>
                                                                      <w:marTop w:val="0"/>
                                                                      <w:marBottom w:val="0"/>
                                                                      <w:divBdr>
                                                                        <w:top w:val="none" w:sz="0" w:space="0" w:color="auto"/>
                                                                        <w:left w:val="none" w:sz="0" w:space="0" w:color="auto"/>
                                                                        <w:bottom w:val="none" w:sz="0" w:space="0" w:color="auto"/>
                                                                        <w:right w:val="none" w:sz="0" w:space="0" w:color="auto"/>
                                                                      </w:divBdr>
                                                                      <w:divsChild>
                                                                        <w:div w:id="1455635859">
                                                                          <w:marLeft w:val="0"/>
                                                                          <w:marRight w:val="0"/>
                                                                          <w:marTop w:val="0"/>
                                                                          <w:marBottom w:val="0"/>
                                                                          <w:divBdr>
                                                                            <w:top w:val="none" w:sz="0" w:space="0" w:color="auto"/>
                                                                            <w:left w:val="none" w:sz="0" w:space="0" w:color="auto"/>
                                                                            <w:bottom w:val="none" w:sz="0" w:space="0" w:color="auto"/>
                                                                            <w:right w:val="none" w:sz="0" w:space="0" w:color="auto"/>
                                                                          </w:divBdr>
                                                                          <w:divsChild>
                                                                            <w:div w:id="17143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97505">
                                                  <w:marLeft w:val="0"/>
                                                  <w:marRight w:val="0"/>
                                                  <w:marTop w:val="0"/>
                                                  <w:marBottom w:val="0"/>
                                                  <w:divBdr>
                                                    <w:top w:val="none" w:sz="0" w:space="0" w:color="auto"/>
                                                    <w:left w:val="none" w:sz="0" w:space="0" w:color="auto"/>
                                                    <w:bottom w:val="none" w:sz="0" w:space="0" w:color="auto"/>
                                                    <w:right w:val="none" w:sz="0" w:space="0" w:color="auto"/>
                                                  </w:divBdr>
                                                  <w:divsChild>
                                                    <w:div w:id="1212305220">
                                                      <w:marLeft w:val="0"/>
                                                      <w:marRight w:val="0"/>
                                                      <w:marTop w:val="0"/>
                                                      <w:marBottom w:val="0"/>
                                                      <w:divBdr>
                                                        <w:top w:val="none" w:sz="0" w:space="0" w:color="auto"/>
                                                        <w:left w:val="none" w:sz="0" w:space="0" w:color="auto"/>
                                                        <w:bottom w:val="none" w:sz="0" w:space="0" w:color="auto"/>
                                                        <w:right w:val="none" w:sz="0" w:space="0" w:color="auto"/>
                                                      </w:divBdr>
                                                      <w:divsChild>
                                                        <w:div w:id="621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3641">
                                                  <w:marLeft w:val="0"/>
                                                  <w:marRight w:val="0"/>
                                                  <w:marTop w:val="0"/>
                                                  <w:marBottom w:val="0"/>
                                                  <w:divBdr>
                                                    <w:top w:val="none" w:sz="0" w:space="0" w:color="auto"/>
                                                    <w:left w:val="none" w:sz="0" w:space="0" w:color="auto"/>
                                                    <w:bottom w:val="none" w:sz="0" w:space="0" w:color="auto"/>
                                                    <w:right w:val="none" w:sz="0" w:space="0" w:color="auto"/>
                                                  </w:divBdr>
                                                  <w:divsChild>
                                                    <w:div w:id="274753447">
                                                      <w:marLeft w:val="0"/>
                                                      <w:marRight w:val="0"/>
                                                      <w:marTop w:val="0"/>
                                                      <w:marBottom w:val="0"/>
                                                      <w:divBdr>
                                                        <w:top w:val="none" w:sz="0" w:space="0" w:color="auto"/>
                                                        <w:left w:val="none" w:sz="0" w:space="0" w:color="auto"/>
                                                        <w:bottom w:val="none" w:sz="0" w:space="0" w:color="auto"/>
                                                        <w:right w:val="none" w:sz="0" w:space="0" w:color="auto"/>
                                                      </w:divBdr>
                                                      <w:divsChild>
                                                        <w:div w:id="1976251222">
                                                          <w:marLeft w:val="0"/>
                                                          <w:marRight w:val="0"/>
                                                          <w:marTop w:val="0"/>
                                                          <w:marBottom w:val="0"/>
                                                          <w:divBdr>
                                                            <w:top w:val="none" w:sz="0" w:space="0" w:color="auto"/>
                                                            <w:left w:val="none" w:sz="0" w:space="0" w:color="auto"/>
                                                            <w:bottom w:val="none" w:sz="0" w:space="0" w:color="auto"/>
                                                            <w:right w:val="none" w:sz="0" w:space="0" w:color="auto"/>
                                                          </w:divBdr>
                                                          <w:divsChild>
                                                            <w:div w:id="860555624">
                                                              <w:marLeft w:val="0"/>
                                                              <w:marRight w:val="0"/>
                                                              <w:marTop w:val="0"/>
                                                              <w:marBottom w:val="0"/>
                                                              <w:divBdr>
                                                                <w:top w:val="none" w:sz="0" w:space="0" w:color="auto"/>
                                                                <w:left w:val="none" w:sz="0" w:space="0" w:color="auto"/>
                                                                <w:bottom w:val="none" w:sz="0" w:space="0" w:color="auto"/>
                                                                <w:right w:val="none" w:sz="0" w:space="0" w:color="auto"/>
                                                              </w:divBdr>
                                                              <w:divsChild>
                                                                <w:div w:id="1243029497">
                                                                  <w:marLeft w:val="0"/>
                                                                  <w:marRight w:val="0"/>
                                                                  <w:marTop w:val="0"/>
                                                                  <w:marBottom w:val="0"/>
                                                                  <w:divBdr>
                                                                    <w:top w:val="none" w:sz="0" w:space="0" w:color="auto"/>
                                                                    <w:left w:val="none" w:sz="0" w:space="0" w:color="auto"/>
                                                                    <w:bottom w:val="none" w:sz="0" w:space="0" w:color="auto"/>
                                                                    <w:right w:val="none" w:sz="0" w:space="0" w:color="auto"/>
                                                                  </w:divBdr>
                                                                  <w:divsChild>
                                                                    <w:div w:id="903836388">
                                                                      <w:marLeft w:val="0"/>
                                                                      <w:marRight w:val="0"/>
                                                                      <w:marTop w:val="0"/>
                                                                      <w:marBottom w:val="0"/>
                                                                      <w:divBdr>
                                                                        <w:top w:val="none" w:sz="0" w:space="0" w:color="auto"/>
                                                                        <w:left w:val="none" w:sz="0" w:space="0" w:color="auto"/>
                                                                        <w:bottom w:val="none" w:sz="0" w:space="0" w:color="auto"/>
                                                                        <w:right w:val="none" w:sz="0" w:space="0" w:color="auto"/>
                                                                      </w:divBdr>
                                                                      <w:divsChild>
                                                                        <w:div w:id="510027955">
                                                                          <w:marLeft w:val="0"/>
                                                                          <w:marRight w:val="0"/>
                                                                          <w:marTop w:val="0"/>
                                                                          <w:marBottom w:val="0"/>
                                                                          <w:divBdr>
                                                                            <w:top w:val="none" w:sz="0" w:space="0" w:color="auto"/>
                                                                            <w:left w:val="none" w:sz="0" w:space="0" w:color="auto"/>
                                                                            <w:bottom w:val="none" w:sz="0" w:space="0" w:color="auto"/>
                                                                            <w:right w:val="none" w:sz="0" w:space="0" w:color="auto"/>
                                                                          </w:divBdr>
                                                                          <w:divsChild>
                                                                            <w:div w:id="1570067666">
                                                                              <w:marLeft w:val="0"/>
                                                                              <w:marRight w:val="0"/>
                                                                              <w:marTop w:val="0"/>
                                                                              <w:marBottom w:val="0"/>
                                                                              <w:divBdr>
                                                                                <w:top w:val="none" w:sz="0" w:space="0" w:color="auto"/>
                                                                                <w:left w:val="none" w:sz="0" w:space="0" w:color="auto"/>
                                                                                <w:bottom w:val="none" w:sz="0" w:space="0" w:color="auto"/>
                                                                                <w:right w:val="none" w:sz="0" w:space="0" w:color="auto"/>
                                                                              </w:divBdr>
                                                                            </w:div>
                                                                          </w:divsChild>
                                                                        </w:div>
                                                                        <w:div w:id="134572765">
                                                                          <w:marLeft w:val="0"/>
                                                                          <w:marRight w:val="0"/>
                                                                          <w:marTop w:val="0"/>
                                                                          <w:marBottom w:val="0"/>
                                                                          <w:divBdr>
                                                                            <w:top w:val="none" w:sz="0" w:space="0" w:color="auto"/>
                                                                            <w:left w:val="none" w:sz="0" w:space="0" w:color="auto"/>
                                                                            <w:bottom w:val="none" w:sz="0" w:space="0" w:color="auto"/>
                                                                            <w:right w:val="none" w:sz="0" w:space="0" w:color="auto"/>
                                                                          </w:divBdr>
                                                                          <w:divsChild>
                                                                            <w:div w:id="12212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991617">
      <w:bodyDiv w:val="1"/>
      <w:marLeft w:val="0"/>
      <w:marRight w:val="0"/>
      <w:marTop w:val="0"/>
      <w:marBottom w:val="0"/>
      <w:divBdr>
        <w:top w:val="none" w:sz="0" w:space="0" w:color="auto"/>
        <w:left w:val="none" w:sz="0" w:space="0" w:color="auto"/>
        <w:bottom w:val="none" w:sz="0" w:space="0" w:color="auto"/>
        <w:right w:val="none" w:sz="0" w:space="0" w:color="auto"/>
      </w:divBdr>
      <w:divsChild>
        <w:div w:id="609509704">
          <w:marLeft w:val="0"/>
          <w:marRight w:val="0"/>
          <w:marTop w:val="0"/>
          <w:marBottom w:val="0"/>
          <w:divBdr>
            <w:top w:val="none" w:sz="0" w:space="0" w:color="auto"/>
            <w:left w:val="none" w:sz="0" w:space="0" w:color="auto"/>
            <w:bottom w:val="none" w:sz="0" w:space="0" w:color="auto"/>
            <w:right w:val="none" w:sz="0" w:space="0" w:color="auto"/>
          </w:divBdr>
          <w:divsChild>
            <w:div w:id="1110473861">
              <w:marLeft w:val="0"/>
              <w:marRight w:val="0"/>
              <w:marTop w:val="0"/>
              <w:marBottom w:val="0"/>
              <w:divBdr>
                <w:top w:val="none" w:sz="0" w:space="0" w:color="auto"/>
                <w:left w:val="none" w:sz="0" w:space="0" w:color="auto"/>
                <w:bottom w:val="none" w:sz="0" w:space="0" w:color="auto"/>
                <w:right w:val="none" w:sz="0" w:space="0" w:color="auto"/>
              </w:divBdr>
              <w:divsChild>
                <w:div w:id="1405563799">
                  <w:marLeft w:val="0"/>
                  <w:marRight w:val="0"/>
                  <w:marTop w:val="0"/>
                  <w:marBottom w:val="0"/>
                  <w:divBdr>
                    <w:top w:val="none" w:sz="0" w:space="0" w:color="auto"/>
                    <w:left w:val="none" w:sz="0" w:space="0" w:color="auto"/>
                    <w:bottom w:val="none" w:sz="0" w:space="0" w:color="auto"/>
                    <w:right w:val="none" w:sz="0" w:space="0" w:color="auto"/>
                  </w:divBdr>
                  <w:divsChild>
                    <w:div w:id="237637765">
                      <w:marLeft w:val="0"/>
                      <w:marRight w:val="0"/>
                      <w:marTop w:val="0"/>
                      <w:marBottom w:val="0"/>
                      <w:divBdr>
                        <w:top w:val="none" w:sz="0" w:space="0" w:color="auto"/>
                        <w:left w:val="none" w:sz="0" w:space="0" w:color="auto"/>
                        <w:bottom w:val="none" w:sz="0" w:space="0" w:color="auto"/>
                        <w:right w:val="none" w:sz="0" w:space="0" w:color="auto"/>
                      </w:divBdr>
                      <w:divsChild>
                        <w:div w:id="386806761">
                          <w:marLeft w:val="0"/>
                          <w:marRight w:val="0"/>
                          <w:marTop w:val="0"/>
                          <w:marBottom w:val="0"/>
                          <w:divBdr>
                            <w:top w:val="none" w:sz="0" w:space="0" w:color="auto"/>
                            <w:left w:val="none" w:sz="0" w:space="0" w:color="auto"/>
                            <w:bottom w:val="none" w:sz="0" w:space="0" w:color="auto"/>
                            <w:right w:val="none" w:sz="0" w:space="0" w:color="auto"/>
                          </w:divBdr>
                          <w:divsChild>
                            <w:div w:id="293945686">
                              <w:marLeft w:val="0"/>
                              <w:marRight w:val="0"/>
                              <w:marTop w:val="0"/>
                              <w:marBottom w:val="0"/>
                              <w:divBdr>
                                <w:top w:val="none" w:sz="0" w:space="0" w:color="auto"/>
                                <w:left w:val="none" w:sz="0" w:space="0" w:color="auto"/>
                                <w:bottom w:val="none" w:sz="0" w:space="0" w:color="auto"/>
                                <w:right w:val="none" w:sz="0" w:space="0" w:color="auto"/>
                              </w:divBdr>
                              <w:divsChild>
                                <w:div w:id="1096444879">
                                  <w:marLeft w:val="0"/>
                                  <w:marRight w:val="0"/>
                                  <w:marTop w:val="0"/>
                                  <w:marBottom w:val="0"/>
                                  <w:divBdr>
                                    <w:top w:val="none" w:sz="0" w:space="0" w:color="auto"/>
                                    <w:left w:val="none" w:sz="0" w:space="0" w:color="auto"/>
                                    <w:bottom w:val="none" w:sz="0" w:space="0" w:color="auto"/>
                                    <w:right w:val="none" w:sz="0" w:space="0" w:color="auto"/>
                                  </w:divBdr>
                                  <w:divsChild>
                                    <w:div w:id="1934968365">
                                      <w:marLeft w:val="0"/>
                                      <w:marRight w:val="0"/>
                                      <w:marTop w:val="0"/>
                                      <w:marBottom w:val="0"/>
                                      <w:divBdr>
                                        <w:top w:val="none" w:sz="0" w:space="0" w:color="auto"/>
                                        <w:left w:val="none" w:sz="0" w:space="0" w:color="auto"/>
                                        <w:bottom w:val="none" w:sz="0" w:space="0" w:color="auto"/>
                                        <w:right w:val="none" w:sz="0" w:space="0" w:color="auto"/>
                                      </w:divBdr>
                                      <w:divsChild>
                                        <w:div w:id="183518659">
                                          <w:marLeft w:val="0"/>
                                          <w:marRight w:val="0"/>
                                          <w:marTop w:val="0"/>
                                          <w:marBottom w:val="0"/>
                                          <w:divBdr>
                                            <w:top w:val="none" w:sz="0" w:space="0" w:color="auto"/>
                                            <w:left w:val="none" w:sz="0" w:space="0" w:color="auto"/>
                                            <w:bottom w:val="none" w:sz="0" w:space="0" w:color="auto"/>
                                            <w:right w:val="none" w:sz="0" w:space="0" w:color="auto"/>
                                          </w:divBdr>
                                          <w:divsChild>
                                            <w:div w:id="524831826">
                                              <w:marLeft w:val="0"/>
                                              <w:marRight w:val="0"/>
                                              <w:marTop w:val="0"/>
                                              <w:marBottom w:val="0"/>
                                              <w:divBdr>
                                                <w:top w:val="none" w:sz="0" w:space="0" w:color="auto"/>
                                                <w:left w:val="none" w:sz="0" w:space="0" w:color="auto"/>
                                                <w:bottom w:val="none" w:sz="0" w:space="0" w:color="auto"/>
                                                <w:right w:val="none" w:sz="0" w:space="0" w:color="auto"/>
                                              </w:divBdr>
                                              <w:divsChild>
                                                <w:div w:id="2106725351">
                                                  <w:marLeft w:val="0"/>
                                                  <w:marRight w:val="0"/>
                                                  <w:marTop w:val="0"/>
                                                  <w:marBottom w:val="0"/>
                                                  <w:divBdr>
                                                    <w:top w:val="none" w:sz="0" w:space="0" w:color="auto"/>
                                                    <w:left w:val="none" w:sz="0" w:space="0" w:color="auto"/>
                                                    <w:bottom w:val="none" w:sz="0" w:space="0" w:color="auto"/>
                                                    <w:right w:val="none" w:sz="0" w:space="0" w:color="auto"/>
                                                  </w:divBdr>
                                                  <w:divsChild>
                                                    <w:div w:id="1537545751">
                                                      <w:marLeft w:val="0"/>
                                                      <w:marRight w:val="0"/>
                                                      <w:marTop w:val="0"/>
                                                      <w:marBottom w:val="0"/>
                                                      <w:divBdr>
                                                        <w:top w:val="none" w:sz="0" w:space="0" w:color="auto"/>
                                                        <w:left w:val="none" w:sz="0" w:space="0" w:color="auto"/>
                                                        <w:bottom w:val="none" w:sz="0" w:space="0" w:color="auto"/>
                                                        <w:right w:val="none" w:sz="0" w:space="0" w:color="auto"/>
                                                      </w:divBdr>
                                                      <w:divsChild>
                                                        <w:div w:id="672488867">
                                                          <w:marLeft w:val="0"/>
                                                          <w:marRight w:val="0"/>
                                                          <w:marTop w:val="0"/>
                                                          <w:marBottom w:val="0"/>
                                                          <w:divBdr>
                                                            <w:top w:val="none" w:sz="0" w:space="0" w:color="auto"/>
                                                            <w:left w:val="none" w:sz="0" w:space="0" w:color="auto"/>
                                                            <w:bottom w:val="none" w:sz="0" w:space="0" w:color="auto"/>
                                                            <w:right w:val="none" w:sz="0" w:space="0" w:color="auto"/>
                                                          </w:divBdr>
                                                          <w:divsChild>
                                                            <w:div w:id="1176962353">
                                                              <w:marLeft w:val="0"/>
                                                              <w:marRight w:val="0"/>
                                                              <w:marTop w:val="0"/>
                                                              <w:marBottom w:val="0"/>
                                                              <w:divBdr>
                                                                <w:top w:val="none" w:sz="0" w:space="0" w:color="auto"/>
                                                                <w:left w:val="none" w:sz="0" w:space="0" w:color="auto"/>
                                                                <w:bottom w:val="none" w:sz="0" w:space="0" w:color="auto"/>
                                                                <w:right w:val="none" w:sz="0" w:space="0" w:color="auto"/>
                                                              </w:divBdr>
                                                              <w:divsChild>
                                                                <w:div w:id="283198667">
                                                                  <w:marLeft w:val="0"/>
                                                                  <w:marRight w:val="0"/>
                                                                  <w:marTop w:val="0"/>
                                                                  <w:marBottom w:val="0"/>
                                                                  <w:divBdr>
                                                                    <w:top w:val="none" w:sz="0" w:space="0" w:color="auto"/>
                                                                    <w:left w:val="none" w:sz="0" w:space="0" w:color="auto"/>
                                                                    <w:bottom w:val="none" w:sz="0" w:space="0" w:color="auto"/>
                                                                    <w:right w:val="none" w:sz="0" w:space="0" w:color="auto"/>
                                                                  </w:divBdr>
                                                                  <w:divsChild>
                                                                    <w:div w:id="1842961772">
                                                                      <w:marLeft w:val="0"/>
                                                                      <w:marRight w:val="0"/>
                                                                      <w:marTop w:val="0"/>
                                                                      <w:marBottom w:val="0"/>
                                                                      <w:divBdr>
                                                                        <w:top w:val="none" w:sz="0" w:space="0" w:color="auto"/>
                                                                        <w:left w:val="none" w:sz="0" w:space="0" w:color="auto"/>
                                                                        <w:bottom w:val="none" w:sz="0" w:space="0" w:color="auto"/>
                                                                        <w:right w:val="none" w:sz="0" w:space="0" w:color="auto"/>
                                                                      </w:divBdr>
                                                                      <w:divsChild>
                                                                        <w:div w:id="1943678992">
                                                                          <w:marLeft w:val="0"/>
                                                                          <w:marRight w:val="0"/>
                                                                          <w:marTop w:val="0"/>
                                                                          <w:marBottom w:val="0"/>
                                                                          <w:divBdr>
                                                                            <w:top w:val="none" w:sz="0" w:space="0" w:color="auto"/>
                                                                            <w:left w:val="none" w:sz="0" w:space="0" w:color="auto"/>
                                                                            <w:bottom w:val="none" w:sz="0" w:space="0" w:color="auto"/>
                                                                            <w:right w:val="none" w:sz="0" w:space="0" w:color="auto"/>
                                                                          </w:divBdr>
                                                                          <w:divsChild>
                                                                            <w:div w:id="13910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9836039">
      <w:bodyDiv w:val="1"/>
      <w:marLeft w:val="0"/>
      <w:marRight w:val="0"/>
      <w:marTop w:val="0"/>
      <w:marBottom w:val="0"/>
      <w:divBdr>
        <w:top w:val="none" w:sz="0" w:space="0" w:color="auto"/>
        <w:left w:val="none" w:sz="0" w:space="0" w:color="auto"/>
        <w:bottom w:val="none" w:sz="0" w:space="0" w:color="auto"/>
        <w:right w:val="none" w:sz="0" w:space="0" w:color="auto"/>
      </w:divBdr>
      <w:divsChild>
        <w:div w:id="437875601">
          <w:marLeft w:val="0"/>
          <w:marRight w:val="0"/>
          <w:marTop w:val="0"/>
          <w:marBottom w:val="0"/>
          <w:divBdr>
            <w:top w:val="none" w:sz="0" w:space="0" w:color="auto"/>
            <w:left w:val="none" w:sz="0" w:space="0" w:color="auto"/>
            <w:bottom w:val="none" w:sz="0" w:space="0" w:color="auto"/>
            <w:right w:val="none" w:sz="0" w:space="0" w:color="auto"/>
          </w:divBdr>
          <w:divsChild>
            <w:div w:id="212734831">
              <w:marLeft w:val="0"/>
              <w:marRight w:val="0"/>
              <w:marTop w:val="0"/>
              <w:marBottom w:val="0"/>
              <w:divBdr>
                <w:top w:val="none" w:sz="0" w:space="0" w:color="auto"/>
                <w:left w:val="none" w:sz="0" w:space="0" w:color="auto"/>
                <w:bottom w:val="none" w:sz="0" w:space="0" w:color="auto"/>
                <w:right w:val="none" w:sz="0" w:space="0" w:color="auto"/>
              </w:divBdr>
              <w:divsChild>
                <w:div w:id="1432093403">
                  <w:marLeft w:val="0"/>
                  <w:marRight w:val="0"/>
                  <w:marTop w:val="0"/>
                  <w:marBottom w:val="0"/>
                  <w:divBdr>
                    <w:top w:val="none" w:sz="0" w:space="0" w:color="auto"/>
                    <w:left w:val="none" w:sz="0" w:space="0" w:color="auto"/>
                    <w:bottom w:val="none" w:sz="0" w:space="0" w:color="auto"/>
                    <w:right w:val="none" w:sz="0" w:space="0" w:color="auto"/>
                  </w:divBdr>
                  <w:divsChild>
                    <w:div w:id="1680767841">
                      <w:marLeft w:val="0"/>
                      <w:marRight w:val="0"/>
                      <w:marTop w:val="0"/>
                      <w:marBottom w:val="0"/>
                      <w:divBdr>
                        <w:top w:val="none" w:sz="0" w:space="0" w:color="auto"/>
                        <w:left w:val="none" w:sz="0" w:space="0" w:color="auto"/>
                        <w:bottom w:val="none" w:sz="0" w:space="0" w:color="auto"/>
                        <w:right w:val="none" w:sz="0" w:space="0" w:color="auto"/>
                      </w:divBdr>
                      <w:divsChild>
                        <w:div w:id="1934124335">
                          <w:marLeft w:val="0"/>
                          <w:marRight w:val="0"/>
                          <w:marTop w:val="0"/>
                          <w:marBottom w:val="0"/>
                          <w:divBdr>
                            <w:top w:val="none" w:sz="0" w:space="0" w:color="auto"/>
                            <w:left w:val="none" w:sz="0" w:space="0" w:color="auto"/>
                            <w:bottom w:val="none" w:sz="0" w:space="0" w:color="auto"/>
                            <w:right w:val="none" w:sz="0" w:space="0" w:color="auto"/>
                          </w:divBdr>
                          <w:divsChild>
                            <w:div w:id="795291818">
                              <w:marLeft w:val="0"/>
                              <w:marRight w:val="0"/>
                              <w:marTop w:val="0"/>
                              <w:marBottom w:val="0"/>
                              <w:divBdr>
                                <w:top w:val="none" w:sz="0" w:space="0" w:color="auto"/>
                                <w:left w:val="none" w:sz="0" w:space="0" w:color="auto"/>
                                <w:bottom w:val="none" w:sz="0" w:space="0" w:color="auto"/>
                                <w:right w:val="none" w:sz="0" w:space="0" w:color="auto"/>
                              </w:divBdr>
                              <w:divsChild>
                                <w:div w:id="2000958979">
                                  <w:marLeft w:val="0"/>
                                  <w:marRight w:val="0"/>
                                  <w:marTop w:val="0"/>
                                  <w:marBottom w:val="0"/>
                                  <w:divBdr>
                                    <w:top w:val="none" w:sz="0" w:space="0" w:color="auto"/>
                                    <w:left w:val="none" w:sz="0" w:space="0" w:color="auto"/>
                                    <w:bottom w:val="none" w:sz="0" w:space="0" w:color="auto"/>
                                    <w:right w:val="none" w:sz="0" w:space="0" w:color="auto"/>
                                  </w:divBdr>
                                  <w:divsChild>
                                    <w:div w:id="172109977">
                                      <w:marLeft w:val="0"/>
                                      <w:marRight w:val="0"/>
                                      <w:marTop w:val="0"/>
                                      <w:marBottom w:val="0"/>
                                      <w:divBdr>
                                        <w:top w:val="none" w:sz="0" w:space="0" w:color="auto"/>
                                        <w:left w:val="none" w:sz="0" w:space="0" w:color="auto"/>
                                        <w:bottom w:val="none" w:sz="0" w:space="0" w:color="auto"/>
                                        <w:right w:val="none" w:sz="0" w:space="0" w:color="auto"/>
                                      </w:divBdr>
                                      <w:divsChild>
                                        <w:div w:id="577708515">
                                          <w:marLeft w:val="0"/>
                                          <w:marRight w:val="0"/>
                                          <w:marTop w:val="0"/>
                                          <w:marBottom w:val="0"/>
                                          <w:divBdr>
                                            <w:top w:val="none" w:sz="0" w:space="0" w:color="auto"/>
                                            <w:left w:val="none" w:sz="0" w:space="0" w:color="auto"/>
                                            <w:bottom w:val="none" w:sz="0" w:space="0" w:color="auto"/>
                                            <w:right w:val="none" w:sz="0" w:space="0" w:color="auto"/>
                                          </w:divBdr>
                                          <w:divsChild>
                                            <w:div w:id="135144581">
                                              <w:marLeft w:val="0"/>
                                              <w:marRight w:val="0"/>
                                              <w:marTop w:val="0"/>
                                              <w:marBottom w:val="0"/>
                                              <w:divBdr>
                                                <w:top w:val="none" w:sz="0" w:space="0" w:color="auto"/>
                                                <w:left w:val="none" w:sz="0" w:space="0" w:color="auto"/>
                                                <w:bottom w:val="none" w:sz="0" w:space="0" w:color="auto"/>
                                                <w:right w:val="none" w:sz="0" w:space="0" w:color="auto"/>
                                              </w:divBdr>
                                              <w:divsChild>
                                                <w:div w:id="270405366">
                                                  <w:marLeft w:val="0"/>
                                                  <w:marRight w:val="0"/>
                                                  <w:marTop w:val="0"/>
                                                  <w:marBottom w:val="0"/>
                                                  <w:divBdr>
                                                    <w:top w:val="none" w:sz="0" w:space="0" w:color="auto"/>
                                                    <w:left w:val="none" w:sz="0" w:space="0" w:color="auto"/>
                                                    <w:bottom w:val="none" w:sz="0" w:space="0" w:color="auto"/>
                                                    <w:right w:val="none" w:sz="0" w:space="0" w:color="auto"/>
                                                  </w:divBdr>
                                                  <w:divsChild>
                                                    <w:div w:id="1505322275">
                                                      <w:marLeft w:val="0"/>
                                                      <w:marRight w:val="0"/>
                                                      <w:marTop w:val="0"/>
                                                      <w:marBottom w:val="0"/>
                                                      <w:divBdr>
                                                        <w:top w:val="none" w:sz="0" w:space="0" w:color="auto"/>
                                                        <w:left w:val="none" w:sz="0" w:space="0" w:color="auto"/>
                                                        <w:bottom w:val="none" w:sz="0" w:space="0" w:color="auto"/>
                                                        <w:right w:val="none" w:sz="0" w:space="0" w:color="auto"/>
                                                      </w:divBdr>
                                                      <w:divsChild>
                                                        <w:div w:id="2062898701">
                                                          <w:marLeft w:val="0"/>
                                                          <w:marRight w:val="0"/>
                                                          <w:marTop w:val="0"/>
                                                          <w:marBottom w:val="0"/>
                                                          <w:divBdr>
                                                            <w:top w:val="none" w:sz="0" w:space="0" w:color="auto"/>
                                                            <w:left w:val="none" w:sz="0" w:space="0" w:color="auto"/>
                                                            <w:bottom w:val="none" w:sz="0" w:space="0" w:color="auto"/>
                                                            <w:right w:val="none" w:sz="0" w:space="0" w:color="auto"/>
                                                          </w:divBdr>
                                                          <w:divsChild>
                                                            <w:div w:id="245236252">
                                                              <w:marLeft w:val="0"/>
                                                              <w:marRight w:val="0"/>
                                                              <w:marTop w:val="0"/>
                                                              <w:marBottom w:val="0"/>
                                                              <w:divBdr>
                                                                <w:top w:val="none" w:sz="0" w:space="0" w:color="auto"/>
                                                                <w:left w:val="none" w:sz="0" w:space="0" w:color="auto"/>
                                                                <w:bottom w:val="none" w:sz="0" w:space="0" w:color="auto"/>
                                                                <w:right w:val="none" w:sz="0" w:space="0" w:color="auto"/>
                                                              </w:divBdr>
                                                              <w:divsChild>
                                                                <w:div w:id="527330235">
                                                                  <w:marLeft w:val="0"/>
                                                                  <w:marRight w:val="0"/>
                                                                  <w:marTop w:val="0"/>
                                                                  <w:marBottom w:val="0"/>
                                                                  <w:divBdr>
                                                                    <w:top w:val="none" w:sz="0" w:space="0" w:color="auto"/>
                                                                    <w:left w:val="none" w:sz="0" w:space="0" w:color="auto"/>
                                                                    <w:bottom w:val="none" w:sz="0" w:space="0" w:color="auto"/>
                                                                    <w:right w:val="none" w:sz="0" w:space="0" w:color="auto"/>
                                                                  </w:divBdr>
                                                                  <w:divsChild>
                                                                    <w:div w:id="1700397624">
                                                                      <w:marLeft w:val="0"/>
                                                                      <w:marRight w:val="0"/>
                                                                      <w:marTop w:val="0"/>
                                                                      <w:marBottom w:val="0"/>
                                                                      <w:divBdr>
                                                                        <w:top w:val="none" w:sz="0" w:space="0" w:color="auto"/>
                                                                        <w:left w:val="none" w:sz="0" w:space="0" w:color="auto"/>
                                                                        <w:bottom w:val="none" w:sz="0" w:space="0" w:color="auto"/>
                                                                        <w:right w:val="none" w:sz="0" w:space="0" w:color="auto"/>
                                                                      </w:divBdr>
                                                                      <w:divsChild>
                                                                        <w:div w:id="596058073">
                                                                          <w:marLeft w:val="0"/>
                                                                          <w:marRight w:val="0"/>
                                                                          <w:marTop w:val="0"/>
                                                                          <w:marBottom w:val="0"/>
                                                                          <w:divBdr>
                                                                            <w:top w:val="none" w:sz="0" w:space="0" w:color="auto"/>
                                                                            <w:left w:val="none" w:sz="0" w:space="0" w:color="auto"/>
                                                                            <w:bottom w:val="none" w:sz="0" w:space="0" w:color="auto"/>
                                                                            <w:right w:val="none" w:sz="0" w:space="0" w:color="auto"/>
                                                                          </w:divBdr>
                                                                          <w:divsChild>
                                                                            <w:div w:id="729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14449">
      <w:bodyDiv w:val="1"/>
      <w:marLeft w:val="0"/>
      <w:marRight w:val="0"/>
      <w:marTop w:val="0"/>
      <w:marBottom w:val="0"/>
      <w:divBdr>
        <w:top w:val="none" w:sz="0" w:space="0" w:color="auto"/>
        <w:left w:val="none" w:sz="0" w:space="0" w:color="auto"/>
        <w:bottom w:val="none" w:sz="0" w:space="0" w:color="auto"/>
        <w:right w:val="none" w:sz="0" w:space="0" w:color="auto"/>
      </w:divBdr>
      <w:divsChild>
        <w:div w:id="912813622">
          <w:marLeft w:val="0"/>
          <w:marRight w:val="0"/>
          <w:marTop w:val="0"/>
          <w:marBottom w:val="0"/>
          <w:divBdr>
            <w:top w:val="none" w:sz="0" w:space="0" w:color="auto"/>
            <w:left w:val="none" w:sz="0" w:space="0" w:color="auto"/>
            <w:bottom w:val="none" w:sz="0" w:space="0" w:color="auto"/>
            <w:right w:val="none" w:sz="0" w:space="0" w:color="auto"/>
          </w:divBdr>
          <w:divsChild>
            <w:div w:id="2002462844">
              <w:marLeft w:val="0"/>
              <w:marRight w:val="0"/>
              <w:marTop w:val="0"/>
              <w:marBottom w:val="0"/>
              <w:divBdr>
                <w:top w:val="none" w:sz="0" w:space="0" w:color="auto"/>
                <w:left w:val="none" w:sz="0" w:space="0" w:color="auto"/>
                <w:bottom w:val="none" w:sz="0" w:space="0" w:color="auto"/>
                <w:right w:val="none" w:sz="0" w:space="0" w:color="auto"/>
              </w:divBdr>
              <w:divsChild>
                <w:div w:id="684133600">
                  <w:marLeft w:val="0"/>
                  <w:marRight w:val="0"/>
                  <w:marTop w:val="0"/>
                  <w:marBottom w:val="0"/>
                  <w:divBdr>
                    <w:top w:val="none" w:sz="0" w:space="0" w:color="auto"/>
                    <w:left w:val="none" w:sz="0" w:space="0" w:color="auto"/>
                    <w:bottom w:val="none" w:sz="0" w:space="0" w:color="auto"/>
                    <w:right w:val="none" w:sz="0" w:space="0" w:color="auto"/>
                  </w:divBdr>
                  <w:divsChild>
                    <w:div w:id="1480534433">
                      <w:marLeft w:val="0"/>
                      <w:marRight w:val="0"/>
                      <w:marTop w:val="0"/>
                      <w:marBottom w:val="0"/>
                      <w:divBdr>
                        <w:top w:val="none" w:sz="0" w:space="0" w:color="auto"/>
                        <w:left w:val="none" w:sz="0" w:space="0" w:color="auto"/>
                        <w:bottom w:val="none" w:sz="0" w:space="0" w:color="auto"/>
                        <w:right w:val="none" w:sz="0" w:space="0" w:color="auto"/>
                      </w:divBdr>
                      <w:divsChild>
                        <w:div w:id="505559650">
                          <w:marLeft w:val="0"/>
                          <w:marRight w:val="0"/>
                          <w:marTop w:val="0"/>
                          <w:marBottom w:val="0"/>
                          <w:divBdr>
                            <w:top w:val="none" w:sz="0" w:space="0" w:color="auto"/>
                            <w:left w:val="none" w:sz="0" w:space="0" w:color="auto"/>
                            <w:bottom w:val="none" w:sz="0" w:space="0" w:color="auto"/>
                            <w:right w:val="none" w:sz="0" w:space="0" w:color="auto"/>
                          </w:divBdr>
                          <w:divsChild>
                            <w:div w:id="583879172">
                              <w:marLeft w:val="0"/>
                              <w:marRight w:val="0"/>
                              <w:marTop w:val="0"/>
                              <w:marBottom w:val="0"/>
                              <w:divBdr>
                                <w:top w:val="none" w:sz="0" w:space="0" w:color="auto"/>
                                <w:left w:val="none" w:sz="0" w:space="0" w:color="auto"/>
                                <w:bottom w:val="none" w:sz="0" w:space="0" w:color="auto"/>
                                <w:right w:val="none" w:sz="0" w:space="0" w:color="auto"/>
                              </w:divBdr>
                              <w:divsChild>
                                <w:div w:id="1594626280">
                                  <w:marLeft w:val="0"/>
                                  <w:marRight w:val="0"/>
                                  <w:marTop w:val="0"/>
                                  <w:marBottom w:val="0"/>
                                  <w:divBdr>
                                    <w:top w:val="none" w:sz="0" w:space="0" w:color="auto"/>
                                    <w:left w:val="none" w:sz="0" w:space="0" w:color="auto"/>
                                    <w:bottom w:val="none" w:sz="0" w:space="0" w:color="auto"/>
                                    <w:right w:val="none" w:sz="0" w:space="0" w:color="auto"/>
                                  </w:divBdr>
                                  <w:divsChild>
                                    <w:div w:id="176778140">
                                      <w:marLeft w:val="0"/>
                                      <w:marRight w:val="0"/>
                                      <w:marTop w:val="0"/>
                                      <w:marBottom w:val="0"/>
                                      <w:divBdr>
                                        <w:top w:val="none" w:sz="0" w:space="0" w:color="auto"/>
                                        <w:left w:val="none" w:sz="0" w:space="0" w:color="auto"/>
                                        <w:bottom w:val="none" w:sz="0" w:space="0" w:color="auto"/>
                                        <w:right w:val="none" w:sz="0" w:space="0" w:color="auto"/>
                                      </w:divBdr>
                                      <w:divsChild>
                                        <w:div w:id="1514024">
                                          <w:marLeft w:val="0"/>
                                          <w:marRight w:val="0"/>
                                          <w:marTop w:val="0"/>
                                          <w:marBottom w:val="0"/>
                                          <w:divBdr>
                                            <w:top w:val="none" w:sz="0" w:space="0" w:color="auto"/>
                                            <w:left w:val="none" w:sz="0" w:space="0" w:color="auto"/>
                                            <w:bottom w:val="none" w:sz="0" w:space="0" w:color="auto"/>
                                            <w:right w:val="none" w:sz="0" w:space="0" w:color="auto"/>
                                          </w:divBdr>
                                          <w:divsChild>
                                            <w:div w:id="17038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590062">
      <w:bodyDiv w:val="1"/>
      <w:marLeft w:val="0"/>
      <w:marRight w:val="0"/>
      <w:marTop w:val="0"/>
      <w:marBottom w:val="0"/>
      <w:divBdr>
        <w:top w:val="none" w:sz="0" w:space="0" w:color="auto"/>
        <w:left w:val="none" w:sz="0" w:space="0" w:color="auto"/>
        <w:bottom w:val="none" w:sz="0" w:space="0" w:color="auto"/>
        <w:right w:val="none" w:sz="0" w:space="0" w:color="auto"/>
      </w:divBdr>
    </w:div>
    <w:div w:id="784351920">
      <w:bodyDiv w:val="1"/>
      <w:marLeft w:val="0"/>
      <w:marRight w:val="0"/>
      <w:marTop w:val="0"/>
      <w:marBottom w:val="0"/>
      <w:divBdr>
        <w:top w:val="none" w:sz="0" w:space="0" w:color="auto"/>
        <w:left w:val="none" w:sz="0" w:space="0" w:color="auto"/>
        <w:bottom w:val="none" w:sz="0" w:space="0" w:color="auto"/>
        <w:right w:val="none" w:sz="0" w:space="0" w:color="auto"/>
      </w:divBdr>
      <w:divsChild>
        <w:div w:id="1313750268">
          <w:marLeft w:val="0"/>
          <w:marRight w:val="0"/>
          <w:marTop w:val="0"/>
          <w:marBottom w:val="0"/>
          <w:divBdr>
            <w:top w:val="none" w:sz="0" w:space="0" w:color="auto"/>
            <w:left w:val="none" w:sz="0" w:space="0" w:color="auto"/>
            <w:bottom w:val="none" w:sz="0" w:space="0" w:color="auto"/>
            <w:right w:val="none" w:sz="0" w:space="0" w:color="auto"/>
          </w:divBdr>
          <w:divsChild>
            <w:div w:id="947741128">
              <w:marLeft w:val="0"/>
              <w:marRight w:val="0"/>
              <w:marTop w:val="0"/>
              <w:marBottom w:val="0"/>
              <w:divBdr>
                <w:top w:val="none" w:sz="0" w:space="0" w:color="auto"/>
                <w:left w:val="none" w:sz="0" w:space="0" w:color="auto"/>
                <w:bottom w:val="none" w:sz="0" w:space="0" w:color="auto"/>
                <w:right w:val="none" w:sz="0" w:space="0" w:color="auto"/>
              </w:divBdr>
              <w:divsChild>
                <w:div w:id="2111660817">
                  <w:marLeft w:val="0"/>
                  <w:marRight w:val="0"/>
                  <w:marTop w:val="0"/>
                  <w:marBottom w:val="0"/>
                  <w:divBdr>
                    <w:top w:val="none" w:sz="0" w:space="0" w:color="auto"/>
                    <w:left w:val="none" w:sz="0" w:space="0" w:color="auto"/>
                    <w:bottom w:val="none" w:sz="0" w:space="0" w:color="auto"/>
                    <w:right w:val="none" w:sz="0" w:space="0" w:color="auto"/>
                  </w:divBdr>
                  <w:divsChild>
                    <w:div w:id="943537096">
                      <w:marLeft w:val="0"/>
                      <w:marRight w:val="0"/>
                      <w:marTop w:val="0"/>
                      <w:marBottom w:val="0"/>
                      <w:divBdr>
                        <w:top w:val="none" w:sz="0" w:space="0" w:color="auto"/>
                        <w:left w:val="none" w:sz="0" w:space="0" w:color="auto"/>
                        <w:bottom w:val="none" w:sz="0" w:space="0" w:color="auto"/>
                        <w:right w:val="none" w:sz="0" w:space="0" w:color="auto"/>
                      </w:divBdr>
                      <w:divsChild>
                        <w:div w:id="28453108">
                          <w:marLeft w:val="0"/>
                          <w:marRight w:val="0"/>
                          <w:marTop w:val="0"/>
                          <w:marBottom w:val="0"/>
                          <w:divBdr>
                            <w:top w:val="none" w:sz="0" w:space="0" w:color="auto"/>
                            <w:left w:val="none" w:sz="0" w:space="0" w:color="auto"/>
                            <w:bottom w:val="none" w:sz="0" w:space="0" w:color="auto"/>
                            <w:right w:val="none" w:sz="0" w:space="0" w:color="auto"/>
                          </w:divBdr>
                          <w:divsChild>
                            <w:div w:id="925069797">
                              <w:marLeft w:val="0"/>
                              <w:marRight w:val="0"/>
                              <w:marTop w:val="0"/>
                              <w:marBottom w:val="0"/>
                              <w:divBdr>
                                <w:top w:val="none" w:sz="0" w:space="0" w:color="auto"/>
                                <w:left w:val="none" w:sz="0" w:space="0" w:color="auto"/>
                                <w:bottom w:val="none" w:sz="0" w:space="0" w:color="auto"/>
                                <w:right w:val="none" w:sz="0" w:space="0" w:color="auto"/>
                              </w:divBdr>
                              <w:divsChild>
                                <w:div w:id="539898248">
                                  <w:marLeft w:val="0"/>
                                  <w:marRight w:val="0"/>
                                  <w:marTop w:val="0"/>
                                  <w:marBottom w:val="0"/>
                                  <w:divBdr>
                                    <w:top w:val="none" w:sz="0" w:space="0" w:color="auto"/>
                                    <w:left w:val="none" w:sz="0" w:space="0" w:color="auto"/>
                                    <w:bottom w:val="none" w:sz="0" w:space="0" w:color="auto"/>
                                    <w:right w:val="none" w:sz="0" w:space="0" w:color="auto"/>
                                  </w:divBdr>
                                  <w:divsChild>
                                    <w:div w:id="2012561640">
                                      <w:marLeft w:val="0"/>
                                      <w:marRight w:val="0"/>
                                      <w:marTop w:val="0"/>
                                      <w:marBottom w:val="0"/>
                                      <w:divBdr>
                                        <w:top w:val="none" w:sz="0" w:space="0" w:color="auto"/>
                                        <w:left w:val="none" w:sz="0" w:space="0" w:color="auto"/>
                                        <w:bottom w:val="none" w:sz="0" w:space="0" w:color="auto"/>
                                        <w:right w:val="none" w:sz="0" w:space="0" w:color="auto"/>
                                      </w:divBdr>
                                      <w:divsChild>
                                        <w:div w:id="753549156">
                                          <w:marLeft w:val="0"/>
                                          <w:marRight w:val="0"/>
                                          <w:marTop w:val="0"/>
                                          <w:marBottom w:val="0"/>
                                          <w:divBdr>
                                            <w:top w:val="none" w:sz="0" w:space="0" w:color="auto"/>
                                            <w:left w:val="none" w:sz="0" w:space="0" w:color="auto"/>
                                            <w:bottom w:val="none" w:sz="0" w:space="0" w:color="auto"/>
                                            <w:right w:val="none" w:sz="0" w:space="0" w:color="auto"/>
                                          </w:divBdr>
                                          <w:divsChild>
                                            <w:div w:id="15232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454014">
      <w:bodyDiv w:val="1"/>
      <w:marLeft w:val="0"/>
      <w:marRight w:val="0"/>
      <w:marTop w:val="0"/>
      <w:marBottom w:val="0"/>
      <w:divBdr>
        <w:top w:val="none" w:sz="0" w:space="0" w:color="auto"/>
        <w:left w:val="none" w:sz="0" w:space="0" w:color="auto"/>
        <w:bottom w:val="none" w:sz="0" w:space="0" w:color="auto"/>
        <w:right w:val="none" w:sz="0" w:space="0" w:color="auto"/>
      </w:divBdr>
      <w:divsChild>
        <w:div w:id="1714232136">
          <w:marLeft w:val="0"/>
          <w:marRight w:val="0"/>
          <w:marTop w:val="0"/>
          <w:marBottom w:val="0"/>
          <w:divBdr>
            <w:top w:val="none" w:sz="0" w:space="0" w:color="auto"/>
            <w:left w:val="none" w:sz="0" w:space="0" w:color="auto"/>
            <w:bottom w:val="none" w:sz="0" w:space="0" w:color="auto"/>
            <w:right w:val="none" w:sz="0" w:space="0" w:color="auto"/>
          </w:divBdr>
          <w:divsChild>
            <w:div w:id="1509061352">
              <w:marLeft w:val="0"/>
              <w:marRight w:val="0"/>
              <w:marTop w:val="0"/>
              <w:marBottom w:val="0"/>
              <w:divBdr>
                <w:top w:val="none" w:sz="0" w:space="0" w:color="auto"/>
                <w:left w:val="none" w:sz="0" w:space="0" w:color="auto"/>
                <w:bottom w:val="none" w:sz="0" w:space="0" w:color="auto"/>
                <w:right w:val="none" w:sz="0" w:space="0" w:color="auto"/>
              </w:divBdr>
              <w:divsChild>
                <w:div w:id="927153615">
                  <w:marLeft w:val="0"/>
                  <w:marRight w:val="0"/>
                  <w:marTop w:val="0"/>
                  <w:marBottom w:val="0"/>
                  <w:divBdr>
                    <w:top w:val="none" w:sz="0" w:space="0" w:color="auto"/>
                    <w:left w:val="none" w:sz="0" w:space="0" w:color="auto"/>
                    <w:bottom w:val="none" w:sz="0" w:space="0" w:color="auto"/>
                    <w:right w:val="none" w:sz="0" w:space="0" w:color="auto"/>
                  </w:divBdr>
                  <w:divsChild>
                    <w:div w:id="1680934667">
                      <w:marLeft w:val="0"/>
                      <w:marRight w:val="0"/>
                      <w:marTop w:val="0"/>
                      <w:marBottom w:val="0"/>
                      <w:divBdr>
                        <w:top w:val="none" w:sz="0" w:space="0" w:color="auto"/>
                        <w:left w:val="none" w:sz="0" w:space="0" w:color="auto"/>
                        <w:bottom w:val="none" w:sz="0" w:space="0" w:color="auto"/>
                        <w:right w:val="none" w:sz="0" w:space="0" w:color="auto"/>
                      </w:divBdr>
                      <w:divsChild>
                        <w:div w:id="1483161373">
                          <w:marLeft w:val="0"/>
                          <w:marRight w:val="0"/>
                          <w:marTop w:val="0"/>
                          <w:marBottom w:val="0"/>
                          <w:divBdr>
                            <w:top w:val="none" w:sz="0" w:space="0" w:color="auto"/>
                            <w:left w:val="none" w:sz="0" w:space="0" w:color="auto"/>
                            <w:bottom w:val="none" w:sz="0" w:space="0" w:color="auto"/>
                            <w:right w:val="none" w:sz="0" w:space="0" w:color="auto"/>
                          </w:divBdr>
                          <w:divsChild>
                            <w:div w:id="36398042">
                              <w:marLeft w:val="0"/>
                              <w:marRight w:val="0"/>
                              <w:marTop w:val="0"/>
                              <w:marBottom w:val="0"/>
                              <w:divBdr>
                                <w:top w:val="none" w:sz="0" w:space="0" w:color="auto"/>
                                <w:left w:val="none" w:sz="0" w:space="0" w:color="auto"/>
                                <w:bottom w:val="none" w:sz="0" w:space="0" w:color="auto"/>
                                <w:right w:val="none" w:sz="0" w:space="0" w:color="auto"/>
                              </w:divBdr>
                              <w:divsChild>
                                <w:div w:id="657730540">
                                  <w:marLeft w:val="0"/>
                                  <w:marRight w:val="0"/>
                                  <w:marTop w:val="0"/>
                                  <w:marBottom w:val="0"/>
                                  <w:divBdr>
                                    <w:top w:val="none" w:sz="0" w:space="0" w:color="auto"/>
                                    <w:left w:val="none" w:sz="0" w:space="0" w:color="auto"/>
                                    <w:bottom w:val="none" w:sz="0" w:space="0" w:color="auto"/>
                                    <w:right w:val="none" w:sz="0" w:space="0" w:color="auto"/>
                                  </w:divBdr>
                                  <w:divsChild>
                                    <w:div w:id="1837064523">
                                      <w:marLeft w:val="0"/>
                                      <w:marRight w:val="0"/>
                                      <w:marTop w:val="0"/>
                                      <w:marBottom w:val="0"/>
                                      <w:divBdr>
                                        <w:top w:val="none" w:sz="0" w:space="0" w:color="auto"/>
                                        <w:left w:val="none" w:sz="0" w:space="0" w:color="auto"/>
                                        <w:bottom w:val="none" w:sz="0" w:space="0" w:color="auto"/>
                                        <w:right w:val="none" w:sz="0" w:space="0" w:color="auto"/>
                                      </w:divBdr>
                                      <w:divsChild>
                                        <w:div w:id="2049448991">
                                          <w:marLeft w:val="0"/>
                                          <w:marRight w:val="0"/>
                                          <w:marTop w:val="0"/>
                                          <w:marBottom w:val="0"/>
                                          <w:divBdr>
                                            <w:top w:val="none" w:sz="0" w:space="0" w:color="auto"/>
                                            <w:left w:val="none" w:sz="0" w:space="0" w:color="auto"/>
                                            <w:bottom w:val="none" w:sz="0" w:space="0" w:color="auto"/>
                                            <w:right w:val="none" w:sz="0" w:space="0" w:color="auto"/>
                                          </w:divBdr>
                                          <w:divsChild>
                                            <w:div w:id="349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282787">
      <w:bodyDiv w:val="1"/>
      <w:marLeft w:val="0"/>
      <w:marRight w:val="0"/>
      <w:marTop w:val="0"/>
      <w:marBottom w:val="0"/>
      <w:divBdr>
        <w:top w:val="none" w:sz="0" w:space="0" w:color="auto"/>
        <w:left w:val="none" w:sz="0" w:space="0" w:color="auto"/>
        <w:bottom w:val="none" w:sz="0" w:space="0" w:color="auto"/>
        <w:right w:val="none" w:sz="0" w:space="0" w:color="auto"/>
      </w:divBdr>
      <w:divsChild>
        <w:div w:id="99953799">
          <w:marLeft w:val="0"/>
          <w:marRight w:val="0"/>
          <w:marTop w:val="0"/>
          <w:marBottom w:val="0"/>
          <w:divBdr>
            <w:top w:val="none" w:sz="0" w:space="0" w:color="auto"/>
            <w:left w:val="none" w:sz="0" w:space="0" w:color="auto"/>
            <w:bottom w:val="none" w:sz="0" w:space="0" w:color="auto"/>
            <w:right w:val="none" w:sz="0" w:space="0" w:color="auto"/>
          </w:divBdr>
          <w:divsChild>
            <w:div w:id="1202134902">
              <w:marLeft w:val="0"/>
              <w:marRight w:val="0"/>
              <w:marTop w:val="0"/>
              <w:marBottom w:val="0"/>
              <w:divBdr>
                <w:top w:val="none" w:sz="0" w:space="0" w:color="auto"/>
                <w:left w:val="none" w:sz="0" w:space="0" w:color="auto"/>
                <w:bottom w:val="none" w:sz="0" w:space="0" w:color="auto"/>
                <w:right w:val="none" w:sz="0" w:space="0" w:color="auto"/>
              </w:divBdr>
              <w:divsChild>
                <w:div w:id="1011908005">
                  <w:marLeft w:val="0"/>
                  <w:marRight w:val="0"/>
                  <w:marTop w:val="0"/>
                  <w:marBottom w:val="0"/>
                  <w:divBdr>
                    <w:top w:val="none" w:sz="0" w:space="0" w:color="auto"/>
                    <w:left w:val="none" w:sz="0" w:space="0" w:color="auto"/>
                    <w:bottom w:val="none" w:sz="0" w:space="0" w:color="auto"/>
                    <w:right w:val="none" w:sz="0" w:space="0" w:color="auto"/>
                  </w:divBdr>
                  <w:divsChild>
                    <w:div w:id="1082140426">
                      <w:marLeft w:val="0"/>
                      <w:marRight w:val="0"/>
                      <w:marTop w:val="0"/>
                      <w:marBottom w:val="0"/>
                      <w:divBdr>
                        <w:top w:val="none" w:sz="0" w:space="0" w:color="auto"/>
                        <w:left w:val="none" w:sz="0" w:space="0" w:color="auto"/>
                        <w:bottom w:val="none" w:sz="0" w:space="0" w:color="auto"/>
                        <w:right w:val="none" w:sz="0" w:space="0" w:color="auto"/>
                      </w:divBdr>
                      <w:divsChild>
                        <w:div w:id="1951007115">
                          <w:marLeft w:val="0"/>
                          <w:marRight w:val="0"/>
                          <w:marTop w:val="0"/>
                          <w:marBottom w:val="0"/>
                          <w:divBdr>
                            <w:top w:val="none" w:sz="0" w:space="0" w:color="auto"/>
                            <w:left w:val="none" w:sz="0" w:space="0" w:color="auto"/>
                            <w:bottom w:val="none" w:sz="0" w:space="0" w:color="auto"/>
                            <w:right w:val="none" w:sz="0" w:space="0" w:color="auto"/>
                          </w:divBdr>
                          <w:divsChild>
                            <w:div w:id="1137455871">
                              <w:marLeft w:val="0"/>
                              <w:marRight w:val="0"/>
                              <w:marTop w:val="0"/>
                              <w:marBottom w:val="0"/>
                              <w:divBdr>
                                <w:top w:val="none" w:sz="0" w:space="0" w:color="auto"/>
                                <w:left w:val="none" w:sz="0" w:space="0" w:color="auto"/>
                                <w:bottom w:val="none" w:sz="0" w:space="0" w:color="auto"/>
                                <w:right w:val="none" w:sz="0" w:space="0" w:color="auto"/>
                              </w:divBdr>
                              <w:divsChild>
                                <w:div w:id="276763698">
                                  <w:marLeft w:val="0"/>
                                  <w:marRight w:val="0"/>
                                  <w:marTop w:val="0"/>
                                  <w:marBottom w:val="0"/>
                                  <w:divBdr>
                                    <w:top w:val="none" w:sz="0" w:space="0" w:color="auto"/>
                                    <w:left w:val="none" w:sz="0" w:space="0" w:color="auto"/>
                                    <w:bottom w:val="none" w:sz="0" w:space="0" w:color="auto"/>
                                    <w:right w:val="none" w:sz="0" w:space="0" w:color="auto"/>
                                  </w:divBdr>
                                  <w:divsChild>
                                    <w:div w:id="563026102">
                                      <w:marLeft w:val="0"/>
                                      <w:marRight w:val="0"/>
                                      <w:marTop w:val="0"/>
                                      <w:marBottom w:val="0"/>
                                      <w:divBdr>
                                        <w:top w:val="none" w:sz="0" w:space="0" w:color="auto"/>
                                        <w:left w:val="none" w:sz="0" w:space="0" w:color="auto"/>
                                        <w:bottom w:val="none" w:sz="0" w:space="0" w:color="auto"/>
                                        <w:right w:val="none" w:sz="0" w:space="0" w:color="auto"/>
                                      </w:divBdr>
                                      <w:divsChild>
                                        <w:div w:id="636951655">
                                          <w:marLeft w:val="0"/>
                                          <w:marRight w:val="0"/>
                                          <w:marTop w:val="0"/>
                                          <w:marBottom w:val="0"/>
                                          <w:divBdr>
                                            <w:top w:val="none" w:sz="0" w:space="0" w:color="auto"/>
                                            <w:left w:val="none" w:sz="0" w:space="0" w:color="auto"/>
                                            <w:bottom w:val="none" w:sz="0" w:space="0" w:color="auto"/>
                                            <w:right w:val="none" w:sz="0" w:space="0" w:color="auto"/>
                                          </w:divBdr>
                                          <w:divsChild>
                                            <w:div w:id="1828546628">
                                              <w:marLeft w:val="0"/>
                                              <w:marRight w:val="0"/>
                                              <w:marTop w:val="0"/>
                                              <w:marBottom w:val="0"/>
                                              <w:divBdr>
                                                <w:top w:val="none" w:sz="0" w:space="0" w:color="auto"/>
                                                <w:left w:val="none" w:sz="0" w:space="0" w:color="auto"/>
                                                <w:bottom w:val="none" w:sz="0" w:space="0" w:color="auto"/>
                                                <w:right w:val="none" w:sz="0" w:space="0" w:color="auto"/>
                                              </w:divBdr>
                                              <w:divsChild>
                                                <w:div w:id="618949806">
                                                  <w:marLeft w:val="0"/>
                                                  <w:marRight w:val="0"/>
                                                  <w:marTop w:val="0"/>
                                                  <w:marBottom w:val="0"/>
                                                  <w:divBdr>
                                                    <w:top w:val="none" w:sz="0" w:space="0" w:color="auto"/>
                                                    <w:left w:val="none" w:sz="0" w:space="0" w:color="auto"/>
                                                    <w:bottom w:val="none" w:sz="0" w:space="0" w:color="auto"/>
                                                    <w:right w:val="none" w:sz="0" w:space="0" w:color="auto"/>
                                                  </w:divBdr>
                                                  <w:divsChild>
                                                    <w:div w:id="916129109">
                                                      <w:marLeft w:val="0"/>
                                                      <w:marRight w:val="0"/>
                                                      <w:marTop w:val="0"/>
                                                      <w:marBottom w:val="0"/>
                                                      <w:divBdr>
                                                        <w:top w:val="none" w:sz="0" w:space="0" w:color="auto"/>
                                                        <w:left w:val="none" w:sz="0" w:space="0" w:color="auto"/>
                                                        <w:bottom w:val="none" w:sz="0" w:space="0" w:color="auto"/>
                                                        <w:right w:val="none" w:sz="0" w:space="0" w:color="auto"/>
                                                      </w:divBdr>
                                                      <w:divsChild>
                                                        <w:div w:id="268662130">
                                                          <w:marLeft w:val="0"/>
                                                          <w:marRight w:val="0"/>
                                                          <w:marTop w:val="0"/>
                                                          <w:marBottom w:val="0"/>
                                                          <w:divBdr>
                                                            <w:top w:val="none" w:sz="0" w:space="0" w:color="auto"/>
                                                            <w:left w:val="none" w:sz="0" w:space="0" w:color="auto"/>
                                                            <w:bottom w:val="none" w:sz="0" w:space="0" w:color="auto"/>
                                                            <w:right w:val="none" w:sz="0" w:space="0" w:color="auto"/>
                                                          </w:divBdr>
                                                          <w:divsChild>
                                                            <w:div w:id="397871502">
                                                              <w:marLeft w:val="0"/>
                                                              <w:marRight w:val="0"/>
                                                              <w:marTop w:val="0"/>
                                                              <w:marBottom w:val="0"/>
                                                              <w:divBdr>
                                                                <w:top w:val="none" w:sz="0" w:space="0" w:color="auto"/>
                                                                <w:left w:val="none" w:sz="0" w:space="0" w:color="auto"/>
                                                                <w:bottom w:val="none" w:sz="0" w:space="0" w:color="auto"/>
                                                                <w:right w:val="none" w:sz="0" w:space="0" w:color="auto"/>
                                                              </w:divBdr>
                                                              <w:divsChild>
                                                                <w:div w:id="2094008127">
                                                                  <w:marLeft w:val="0"/>
                                                                  <w:marRight w:val="0"/>
                                                                  <w:marTop w:val="0"/>
                                                                  <w:marBottom w:val="0"/>
                                                                  <w:divBdr>
                                                                    <w:top w:val="none" w:sz="0" w:space="0" w:color="auto"/>
                                                                    <w:left w:val="none" w:sz="0" w:space="0" w:color="auto"/>
                                                                    <w:bottom w:val="none" w:sz="0" w:space="0" w:color="auto"/>
                                                                    <w:right w:val="none" w:sz="0" w:space="0" w:color="auto"/>
                                                                  </w:divBdr>
                                                                  <w:divsChild>
                                                                    <w:div w:id="163059480">
                                                                      <w:marLeft w:val="0"/>
                                                                      <w:marRight w:val="0"/>
                                                                      <w:marTop w:val="0"/>
                                                                      <w:marBottom w:val="0"/>
                                                                      <w:divBdr>
                                                                        <w:top w:val="none" w:sz="0" w:space="0" w:color="auto"/>
                                                                        <w:left w:val="none" w:sz="0" w:space="0" w:color="auto"/>
                                                                        <w:bottom w:val="none" w:sz="0" w:space="0" w:color="auto"/>
                                                                        <w:right w:val="none" w:sz="0" w:space="0" w:color="auto"/>
                                                                      </w:divBdr>
                                                                      <w:divsChild>
                                                                        <w:div w:id="620654630">
                                                                          <w:marLeft w:val="0"/>
                                                                          <w:marRight w:val="0"/>
                                                                          <w:marTop w:val="0"/>
                                                                          <w:marBottom w:val="0"/>
                                                                          <w:divBdr>
                                                                            <w:top w:val="none" w:sz="0" w:space="0" w:color="auto"/>
                                                                            <w:left w:val="none" w:sz="0" w:space="0" w:color="auto"/>
                                                                            <w:bottom w:val="none" w:sz="0" w:space="0" w:color="auto"/>
                                                                            <w:right w:val="none" w:sz="0" w:space="0" w:color="auto"/>
                                                                          </w:divBdr>
                                                                          <w:divsChild>
                                                                            <w:div w:id="20223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796487">
      <w:bodyDiv w:val="1"/>
      <w:marLeft w:val="0"/>
      <w:marRight w:val="0"/>
      <w:marTop w:val="0"/>
      <w:marBottom w:val="0"/>
      <w:divBdr>
        <w:top w:val="none" w:sz="0" w:space="0" w:color="auto"/>
        <w:left w:val="none" w:sz="0" w:space="0" w:color="auto"/>
        <w:bottom w:val="none" w:sz="0" w:space="0" w:color="auto"/>
        <w:right w:val="none" w:sz="0" w:space="0" w:color="auto"/>
      </w:divBdr>
      <w:divsChild>
        <w:div w:id="1451242441">
          <w:marLeft w:val="0"/>
          <w:marRight w:val="0"/>
          <w:marTop w:val="0"/>
          <w:marBottom w:val="0"/>
          <w:divBdr>
            <w:top w:val="none" w:sz="0" w:space="0" w:color="auto"/>
            <w:left w:val="none" w:sz="0" w:space="0" w:color="auto"/>
            <w:bottom w:val="none" w:sz="0" w:space="0" w:color="auto"/>
            <w:right w:val="none" w:sz="0" w:space="0" w:color="auto"/>
          </w:divBdr>
          <w:divsChild>
            <w:div w:id="1279989413">
              <w:marLeft w:val="0"/>
              <w:marRight w:val="0"/>
              <w:marTop w:val="0"/>
              <w:marBottom w:val="0"/>
              <w:divBdr>
                <w:top w:val="none" w:sz="0" w:space="0" w:color="auto"/>
                <w:left w:val="none" w:sz="0" w:space="0" w:color="auto"/>
                <w:bottom w:val="none" w:sz="0" w:space="0" w:color="auto"/>
                <w:right w:val="none" w:sz="0" w:space="0" w:color="auto"/>
              </w:divBdr>
              <w:divsChild>
                <w:div w:id="1988436332">
                  <w:marLeft w:val="0"/>
                  <w:marRight w:val="0"/>
                  <w:marTop w:val="0"/>
                  <w:marBottom w:val="0"/>
                  <w:divBdr>
                    <w:top w:val="none" w:sz="0" w:space="0" w:color="auto"/>
                    <w:left w:val="none" w:sz="0" w:space="0" w:color="auto"/>
                    <w:bottom w:val="none" w:sz="0" w:space="0" w:color="auto"/>
                    <w:right w:val="none" w:sz="0" w:space="0" w:color="auto"/>
                  </w:divBdr>
                  <w:divsChild>
                    <w:div w:id="615596997">
                      <w:marLeft w:val="0"/>
                      <w:marRight w:val="0"/>
                      <w:marTop w:val="0"/>
                      <w:marBottom w:val="0"/>
                      <w:divBdr>
                        <w:top w:val="none" w:sz="0" w:space="0" w:color="auto"/>
                        <w:left w:val="none" w:sz="0" w:space="0" w:color="auto"/>
                        <w:bottom w:val="none" w:sz="0" w:space="0" w:color="auto"/>
                        <w:right w:val="none" w:sz="0" w:space="0" w:color="auto"/>
                      </w:divBdr>
                      <w:divsChild>
                        <w:div w:id="1100445822">
                          <w:marLeft w:val="0"/>
                          <w:marRight w:val="0"/>
                          <w:marTop w:val="0"/>
                          <w:marBottom w:val="0"/>
                          <w:divBdr>
                            <w:top w:val="none" w:sz="0" w:space="0" w:color="auto"/>
                            <w:left w:val="none" w:sz="0" w:space="0" w:color="auto"/>
                            <w:bottom w:val="none" w:sz="0" w:space="0" w:color="auto"/>
                            <w:right w:val="none" w:sz="0" w:space="0" w:color="auto"/>
                          </w:divBdr>
                          <w:divsChild>
                            <w:div w:id="1881090002">
                              <w:marLeft w:val="0"/>
                              <w:marRight w:val="0"/>
                              <w:marTop w:val="0"/>
                              <w:marBottom w:val="0"/>
                              <w:divBdr>
                                <w:top w:val="none" w:sz="0" w:space="0" w:color="auto"/>
                                <w:left w:val="none" w:sz="0" w:space="0" w:color="auto"/>
                                <w:bottom w:val="none" w:sz="0" w:space="0" w:color="auto"/>
                                <w:right w:val="none" w:sz="0" w:space="0" w:color="auto"/>
                              </w:divBdr>
                              <w:divsChild>
                                <w:div w:id="426775336">
                                  <w:marLeft w:val="0"/>
                                  <w:marRight w:val="0"/>
                                  <w:marTop w:val="0"/>
                                  <w:marBottom w:val="0"/>
                                  <w:divBdr>
                                    <w:top w:val="none" w:sz="0" w:space="0" w:color="auto"/>
                                    <w:left w:val="none" w:sz="0" w:space="0" w:color="auto"/>
                                    <w:bottom w:val="none" w:sz="0" w:space="0" w:color="auto"/>
                                    <w:right w:val="none" w:sz="0" w:space="0" w:color="auto"/>
                                  </w:divBdr>
                                  <w:divsChild>
                                    <w:div w:id="1357999849">
                                      <w:marLeft w:val="0"/>
                                      <w:marRight w:val="0"/>
                                      <w:marTop w:val="0"/>
                                      <w:marBottom w:val="0"/>
                                      <w:divBdr>
                                        <w:top w:val="none" w:sz="0" w:space="0" w:color="auto"/>
                                        <w:left w:val="none" w:sz="0" w:space="0" w:color="auto"/>
                                        <w:bottom w:val="none" w:sz="0" w:space="0" w:color="auto"/>
                                        <w:right w:val="none" w:sz="0" w:space="0" w:color="auto"/>
                                      </w:divBdr>
                                      <w:divsChild>
                                        <w:div w:id="534730517">
                                          <w:marLeft w:val="0"/>
                                          <w:marRight w:val="0"/>
                                          <w:marTop w:val="0"/>
                                          <w:marBottom w:val="0"/>
                                          <w:divBdr>
                                            <w:top w:val="none" w:sz="0" w:space="0" w:color="auto"/>
                                            <w:left w:val="none" w:sz="0" w:space="0" w:color="auto"/>
                                            <w:bottom w:val="none" w:sz="0" w:space="0" w:color="auto"/>
                                            <w:right w:val="none" w:sz="0" w:space="0" w:color="auto"/>
                                          </w:divBdr>
                                          <w:divsChild>
                                            <w:div w:id="1957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4898472">
      <w:bodyDiv w:val="1"/>
      <w:marLeft w:val="0"/>
      <w:marRight w:val="0"/>
      <w:marTop w:val="0"/>
      <w:marBottom w:val="0"/>
      <w:divBdr>
        <w:top w:val="none" w:sz="0" w:space="0" w:color="auto"/>
        <w:left w:val="none" w:sz="0" w:space="0" w:color="auto"/>
        <w:bottom w:val="none" w:sz="0" w:space="0" w:color="auto"/>
        <w:right w:val="none" w:sz="0" w:space="0" w:color="auto"/>
      </w:divBdr>
      <w:divsChild>
        <w:div w:id="1305702460">
          <w:marLeft w:val="0"/>
          <w:marRight w:val="0"/>
          <w:marTop w:val="0"/>
          <w:marBottom w:val="0"/>
          <w:divBdr>
            <w:top w:val="none" w:sz="0" w:space="0" w:color="auto"/>
            <w:left w:val="none" w:sz="0" w:space="0" w:color="auto"/>
            <w:bottom w:val="none" w:sz="0" w:space="0" w:color="auto"/>
            <w:right w:val="none" w:sz="0" w:space="0" w:color="auto"/>
          </w:divBdr>
          <w:divsChild>
            <w:div w:id="1985313692">
              <w:marLeft w:val="0"/>
              <w:marRight w:val="0"/>
              <w:marTop w:val="0"/>
              <w:marBottom w:val="0"/>
              <w:divBdr>
                <w:top w:val="none" w:sz="0" w:space="0" w:color="auto"/>
                <w:left w:val="none" w:sz="0" w:space="0" w:color="auto"/>
                <w:bottom w:val="none" w:sz="0" w:space="0" w:color="auto"/>
                <w:right w:val="none" w:sz="0" w:space="0" w:color="auto"/>
              </w:divBdr>
              <w:divsChild>
                <w:div w:id="332803979">
                  <w:marLeft w:val="0"/>
                  <w:marRight w:val="0"/>
                  <w:marTop w:val="0"/>
                  <w:marBottom w:val="0"/>
                  <w:divBdr>
                    <w:top w:val="none" w:sz="0" w:space="0" w:color="auto"/>
                    <w:left w:val="none" w:sz="0" w:space="0" w:color="auto"/>
                    <w:bottom w:val="none" w:sz="0" w:space="0" w:color="auto"/>
                    <w:right w:val="none" w:sz="0" w:space="0" w:color="auto"/>
                  </w:divBdr>
                  <w:divsChild>
                    <w:div w:id="2011715183">
                      <w:marLeft w:val="0"/>
                      <w:marRight w:val="0"/>
                      <w:marTop w:val="0"/>
                      <w:marBottom w:val="0"/>
                      <w:divBdr>
                        <w:top w:val="none" w:sz="0" w:space="0" w:color="auto"/>
                        <w:left w:val="none" w:sz="0" w:space="0" w:color="auto"/>
                        <w:bottom w:val="none" w:sz="0" w:space="0" w:color="auto"/>
                        <w:right w:val="none" w:sz="0" w:space="0" w:color="auto"/>
                      </w:divBdr>
                      <w:divsChild>
                        <w:div w:id="681780383">
                          <w:marLeft w:val="0"/>
                          <w:marRight w:val="0"/>
                          <w:marTop w:val="0"/>
                          <w:marBottom w:val="0"/>
                          <w:divBdr>
                            <w:top w:val="none" w:sz="0" w:space="0" w:color="auto"/>
                            <w:left w:val="none" w:sz="0" w:space="0" w:color="auto"/>
                            <w:bottom w:val="none" w:sz="0" w:space="0" w:color="auto"/>
                            <w:right w:val="none" w:sz="0" w:space="0" w:color="auto"/>
                          </w:divBdr>
                          <w:divsChild>
                            <w:div w:id="1842812660">
                              <w:marLeft w:val="0"/>
                              <w:marRight w:val="0"/>
                              <w:marTop w:val="0"/>
                              <w:marBottom w:val="0"/>
                              <w:divBdr>
                                <w:top w:val="none" w:sz="0" w:space="0" w:color="auto"/>
                                <w:left w:val="none" w:sz="0" w:space="0" w:color="auto"/>
                                <w:bottom w:val="none" w:sz="0" w:space="0" w:color="auto"/>
                                <w:right w:val="none" w:sz="0" w:space="0" w:color="auto"/>
                              </w:divBdr>
                              <w:divsChild>
                                <w:div w:id="995644978">
                                  <w:marLeft w:val="0"/>
                                  <w:marRight w:val="0"/>
                                  <w:marTop w:val="0"/>
                                  <w:marBottom w:val="0"/>
                                  <w:divBdr>
                                    <w:top w:val="none" w:sz="0" w:space="0" w:color="auto"/>
                                    <w:left w:val="none" w:sz="0" w:space="0" w:color="auto"/>
                                    <w:bottom w:val="none" w:sz="0" w:space="0" w:color="auto"/>
                                    <w:right w:val="none" w:sz="0" w:space="0" w:color="auto"/>
                                  </w:divBdr>
                                  <w:divsChild>
                                    <w:div w:id="678508790">
                                      <w:marLeft w:val="0"/>
                                      <w:marRight w:val="0"/>
                                      <w:marTop w:val="0"/>
                                      <w:marBottom w:val="0"/>
                                      <w:divBdr>
                                        <w:top w:val="none" w:sz="0" w:space="0" w:color="auto"/>
                                        <w:left w:val="none" w:sz="0" w:space="0" w:color="auto"/>
                                        <w:bottom w:val="none" w:sz="0" w:space="0" w:color="auto"/>
                                        <w:right w:val="none" w:sz="0" w:space="0" w:color="auto"/>
                                      </w:divBdr>
                                      <w:divsChild>
                                        <w:div w:id="1299265781">
                                          <w:marLeft w:val="0"/>
                                          <w:marRight w:val="0"/>
                                          <w:marTop w:val="0"/>
                                          <w:marBottom w:val="0"/>
                                          <w:divBdr>
                                            <w:top w:val="none" w:sz="0" w:space="0" w:color="auto"/>
                                            <w:left w:val="none" w:sz="0" w:space="0" w:color="auto"/>
                                            <w:bottom w:val="none" w:sz="0" w:space="0" w:color="auto"/>
                                            <w:right w:val="none" w:sz="0" w:space="0" w:color="auto"/>
                                          </w:divBdr>
                                          <w:divsChild>
                                            <w:div w:id="5167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6101709">
      <w:bodyDiv w:val="1"/>
      <w:marLeft w:val="0"/>
      <w:marRight w:val="0"/>
      <w:marTop w:val="0"/>
      <w:marBottom w:val="0"/>
      <w:divBdr>
        <w:top w:val="none" w:sz="0" w:space="0" w:color="auto"/>
        <w:left w:val="none" w:sz="0" w:space="0" w:color="auto"/>
        <w:bottom w:val="none" w:sz="0" w:space="0" w:color="auto"/>
        <w:right w:val="none" w:sz="0" w:space="0" w:color="auto"/>
      </w:divBdr>
      <w:divsChild>
        <w:div w:id="1165900486">
          <w:marLeft w:val="0"/>
          <w:marRight w:val="0"/>
          <w:marTop w:val="0"/>
          <w:marBottom w:val="0"/>
          <w:divBdr>
            <w:top w:val="none" w:sz="0" w:space="0" w:color="auto"/>
            <w:left w:val="none" w:sz="0" w:space="0" w:color="auto"/>
            <w:bottom w:val="none" w:sz="0" w:space="0" w:color="auto"/>
            <w:right w:val="none" w:sz="0" w:space="0" w:color="auto"/>
          </w:divBdr>
          <w:divsChild>
            <w:div w:id="15928856">
              <w:marLeft w:val="0"/>
              <w:marRight w:val="0"/>
              <w:marTop w:val="0"/>
              <w:marBottom w:val="0"/>
              <w:divBdr>
                <w:top w:val="none" w:sz="0" w:space="0" w:color="auto"/>
                <w:left w:val="none" w:sz="0" w:space="0" w:color="auto"/>
                <w:bottom w:val="none" w:sz="0" w:space="0" w:color="auto"/>
                <w:right w:val="none" w:sz="0" w:space="0" w:color="auto"/>
              </w:divBdr>
              <w:divsChild>
                <w:div w:id="453603386">
                  <w:marLeft w:val="0"/>
                  <w:marRight w:val="0"/>
                  <w:marTop w:val="0"/>
                  <w:marBottom w:val="0"/>
                  <w:divBdr>
                    <w:top w:val="none" w:sz="0" w:space="0" w:color="auto"/>
                    <w:left w:val="none" w:sz="0" w:space="0" w:color="auto"/>
                    <w:bottom w:val="none" w:sz="0" w:space="0" w:color="auto"/>
                    <w:right w:val="none" w:sz="0" w:space="0" w:color="auto"/>
                  </w:divBdr>
                  <w:divsChild>
                    <w:div w:id="341319719">
                      <w:marLeft w:val="0"/>
                      <w:marRight w:val="0"/>
                      <w:marTop w:val="0"/>
                      <w:marBottom w:val="0"/>
                      <w:divBdr>
                        <w:top w:val="none" w:sz="0" w:space="0" w:color="auto"/>
                        <w:left w:val="none" w:sz="0" w:space="0" w:color="auto"/>
                        <w:bottom w:val="none" w:sz="0" w:space="0" w:color="auto"/>
                        <w:right w:val="none" w:sz="0" w:space="0" w:color="auto"/>
                      </w:divBdr>
                      <w:divsChild>
                        <w:div w:id="2030374693">
                          <w:marLeft w:val="0"/>
                          <w:marRight w:val="0"/>
                          <w:marTop w:val="0"/>
                          <w:marBottom w:val="0"/>
                          <w:divBdr>
                            <w:top w:val="none" w:sz="0" w:space="0" w:color="auto"/>
                            <w:left w:val="none" w:sz="0" w:space="0" w:color="auto"/>
                            <w:bottom w:val="none" w:sz="0" w:space="0" w:color="auto"/>
                            <w:right w:val="none" w:sz="0" w:space="0" w:color="auto"/>
                          </w:divBdr>
                          <w:divsChild>
                            <w:div w:id="683822212">
                              <w:marLeft w:val="0"/>
                              <w:marRight w:val="0"/>
                              <w:marTop w:val="0"/>
                              <w:marBottom w:val="0"/>
                              <w:divBdr>
                                <w:top w:val="none" w:sz="0" w:space="0" w:color="auto"/>
                                <w:left w:val="none" w:sz="0" w:space="0" w:color="auto"/>
                                <w:bottom w:val="none" w:sz="0" w:space="0" w:color="auto"/>
                                <w:right w:val="none" w:sz="0" w:space="0" w:color="auto"/>
                              </w:divBdr>
                              <w:divsChild>
                                <w:div w:id="1361659980">
                                  <w:marLeft w:val="0"/>
                                  <w:marRight w:val="0"/>
                                  <w:marTop w:val="0"/>
                                  <w:marBottom w:val="0"/>
                                  <w:divBdr>
                                    <w:top w:val="none" w:sz="0" w:space="0" w:color="auto"/>
                                    <w:left w:val="none" w:sz="0" w:space="0" w:color="auto"/>
                                    <w:bottom w:val="none" w:sz="0" w:space="0" w:color="auto"/>
                                    <w:right w:val="none" w:sz="0" w:space="0" w:color="auto"/>
                                  </w:divBdr>
                                  <w:divsChild>
                                    <w:div w:id="640383977">
                                      <w:marLeft w:val="0"/>
                                      <w:marRight w:val="0"/>
                                      <w:marTop w:val="0"/>
                                      <w:marBottom w:val="0"/>
                                      <w:divBdr>
                                        <w:top w:val="none" w:sz="0" w:space="0" w:color="auto"/>
                                        <w:left w:val="none" w:sz="0" w:space="0" w:color="auto"/>
                                        <w:bottom w:val="none" w:sz="0" w:space="0" w:color="auto"/>
                                        <w:right w:val="none" w:sz="0" w:space="0" w:color="auto"/>
                                      </w:divBdr>
                                      <w:divsChild>
                                        <w:div w:id="1603412932">
                                          <w:marLeft w:val="0"/>
                                          <w:marRight w:val="0"/>
                                          <w:marTop w:val="0"/>
                                          <w:marBottom w:val="0"/>
                                          <w:divBdr>
                                            <w:top w:val="none" w:sz="0" w:space="0" w:color="auto"/>
                                            <w:left w:val="none" w:sz="0" w:space="0" w:color="auto"/>
                                            <w:bottom w:val="none" w:sz="0" w:space="0" w:color="auto"/>
                                            <w:right w:val="none" w:sz="0" w:space="0" w:color="auto"/>
                                          </w:divBdr>
                                          <w:divsChild>
                                            <w:div w:id="489753533">
                                              <w:marLeft w:val="0"/>
                                              <w:marRight w:val="0"/>
                                              <w:marTop w:val="0"/>
                                              <w:marBottom w:val="0"/>
                                              <w:divBdr>
                                                <w:top w:val="none" w:sz="0" w:space="0" w:color="auto"/>
                                                <w:left w:val="none" w:sz="0" w:space="0" w:color="auto"/>
                                                <w:bottom w:val="none" w:sz="0" w:space="0" w:color="auto"/>
                                                <w:right w:val="none" w:sz="0" w:space="0" w:color="auto"/>
                                              </w:divBdr>
                                              <w:divsChild>
                                                <w:div w:id="894391196">
                                                  <w:marLeft w:val="0"/>
                                                  <w:marRight w:val="0"/>
                                                  <w:marTop w:val="0"/>
                                                  <w:marBottom w:val="0"/>
                                                  <w:divBdr>
                                                    <w:top w:val="none" w:sz="0" w:space="0" w:color="auto"/>
                                                    <w:left w:val="none" w:sz="0" w:space="0" w:color="auto"/>
                                                    <w:bottom w:val="none" w:sz="0" w:space="0" w:color="auto"/>
                                                    <w:right w:val="none" w:sz="0" w:space="0" w:color="auto"/>
                                                  </w:divBdr>
                                                  <w:divsChild>
                                                    <w:div w:id="2098477919">
                                                      <w:marLeft w:val="0"/>
                                                      <w:marRight w:val="0"/>
                                                      <w:marTop w:val="0"/>
                                                      <w:marBottom w:val="0"/>
                                                      <w:divBdr>
                                                        <w:top w:val="none" w:sz="0" w:space="0" w:color="auto"/>
                                                        <w:left w:val="none" w:sz="0" w:space="0" w:color="auto"/>
                                                        <w:bottom w:val="none" w:sz="0" w:space="0" w:color="auto"/>
                                                        <w:right w:val="none" w:sz="0" w:space="0" w:color="auto"/>
                                                      </w:divBdr>
                                                      <w:divsChild>
                                                        <w:div w:id="410854025">
                                                          <w:marLeft w:val="0"/>
                                                          <w:marRight w:val="0"/>
                                                          <w:marTop w:val="0"/>
                                                          <w:marBottom w:val="0"/>
                                                          <w:divBdr>
                                                            <w:top w:val="none" w:sz="0" w:space="0" w:color="auto"/>
                                                            <w:left w:val="none" w:sz="0" w:space="0" w:color="auto"/>
                                                            <w:bottom w:val="none" w:sz="0" w:space="0" w:color="auto"/>
                                                            <w:right w:val="none" w:sz="0" w:space="0" w:color="auto"/>
                                                          </w:divBdr>
                                                          <w:divsChild>
                                                            <w:div w:id="1083068015">
                                                              <w:marLeft w:val="0"/>
                                                              <w:marRight w:val="0"/>
                                                              <w:marTop w:val="0"/>
                                                              <w:marBottom w:val="0"/>
                                                              <w:divBdr>
                                                                <w:top w:val="none" w:sz="0" w:space="0" w:color="auto"/>
                                                                <w:left w:val="none" w:sz="0" w:space="0" w:color="auto"/>
                                                                <w:bottom w:val="none" w:sz="0" w:space="0" w:color="auto"/>
                                                                <w:right w:val="none" w:sz="0" w:space="0" w:color="auto"/>
                                                              </w:divBdr>
                                                              <w:divsChild>
                                                                <w:div w:id="940796707">
                                                                  <w:marLeft w:val="0"/>
                                                                  <w:marRight w:val="0"/>
                                                                  <w:marTop w:val="0"/>
                                                                  <w:marBottom w:val="0"/>
                                                                  <w:divBdr>
                                                                    <w:top w:val="none" w:sz="0" w:space="0" w:color="auto"/>
                                                                    <w:left w:val="none" w:sz="0" w:space="0" w:color="auto"/>
                                                                    <w:bottom w:val="none" w:sz="0" w:space="0" w:color="auto"/>
                                                                    <w:right w:val="none" w:sz="0" w:space="0" w:color="auto"/>
                                                                  </w:divBdr>
                                                                  <w:divsChild>
                                                                    <w:div w:id="52118034">
                                                                      <w:marLeft w:val="0"/>
                                                                      <w:marRight w:val="0"/>
                                                                      <w:marTop w:val="0"/>
                                                                      <w:marBottom w:val="0"/>
                                                                      <w:divBdr>
                                                                        <w:top w:val="none" w:sz="0" w:space="0" w:color="auto"/>
                                                                        <w:left w:val="none" w:sz="0" w:space="0" w:color="auto"/>
                                                                        <w:bottom w:val="none" w:sz="0" w:space="0" w:color="auto"/>
                                                                        <w:right w:val="none" w:sz="0" w:space="0" w:color="auto"/>
                                                                      </w:divBdr>
                                                                      <w:divsChild>
                                                                        <w:div w:id="316148623">
                                                                          <w:marLeft w:val="0"/>
                                                                          <w:marRight w:val="0"/>
                                                                          <w:marTop w:val="0"/>
                                                                          <w:marBottom w:val="0"/>
                                                                          <w:divBdr>
                                                                            <w:top w:val="none" w:sz="0" w:space="0" w:color="auto"/>
                                                                            <w:left w:val="none" w:sz="0" w:space="0" w:color="auto"/>
                                                                            <w:bottom w:val="none" w:sz="0" w:space="0" w:color="auto"/>
                                                                            <w:right w:val="none" w:sz="0" w:space="0" w:color="auto"/>
                                                                          </w:divBdr>
                                                                          <w:divsChild>
                                                                            <w:div w:id="8124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828683">
      <w:bodyDiv w:val="1"/>
      <w:marLeft w:val="0"/>
      <w:marRight w:val="0"/>
      <w:marTop w:val="0"/>
      <w:marBottom w:val="0"/>
      <w:divBdr>
        <w:top w:val="none" w:sz="0" w:space="0" w:color="auto"/>
        <w:left w:val="none" w:sz="0" w:space="0" w:color="auto"/>
        <w:bottom w:val="none" w:sz="0" w:space="0" w:color="auto"/>
        <w:right w:val="none" w:sz="0" w:space="0" w:color="auto"/>
      </w:divBdr>
    </w:div>
    <w:div w:id="1625115711">
      <w:bodyDiv w:val="1"/>
      <w:marLeft w:val="0"/>
      <w:marRight w:val="0"/>
      <w:marTop w:val="0"/>
      <w:marBottom w:val="0"/>
      <w:divBdr>
        <w:top w:val="none" w:sz="0" w:space="0" w:color="auto"/>
        <w:left w:val="none" w:sz="0" w:space="0" w:color="auto"/>
        <w:bottom w:val="none" w:sz="0" w:space="0" w:color="auto"/>
        <w:right w:val="none" w:sz="0" w:space="0" w:color="auto"/>
      </w:divBdr>
      <w:divsChild>
        <w:div w:id="837159973">
          <w:marLeft w:val="0"/>
          <w:marRight w:val="0"/>
          <w:marTop w:val="0"/>
          <w:marBottom w:val="0"/>
          <w:divBdr>
            <w:top w:val="none" w:sz="0" w:space="0" w:color="auto"/>
            <w:left w:val="none" w:sz="0" w:space="0" w:color="auto"/>
            <w:bottom w:val="none" w:sz="0" w:space="0" w:color="auto"/>
            <w:right w:val="none" w:sz="0" w:space="0" w:color="auto"/>
          </w:divBdr>
          <w:divsChild>
            <w:div w:id="923874829">
              <w:marLeft w:val="0"/>
              <w:marRight w:val="0"/>
              <w:marTop w:val="0"/>
              <w:marBottom w:val="0"/>
              <w:divBdr>
                <w:top w:val="none" w:sz="0" w:space="0" w:color="auto"/>
                <w:left w:val="none" w:sz="0" w:space="0" w:color="auto"/>
                <w:bottom w:val="none" w:sz="0" w:space="0" w:color="auto"/>
                <w:right w:val="none" w:sz="0" w:space="0" w:color="auto"/>
              </w:divBdr>
              <w:divsChild>
                <w:div w:id="651257761">
                  <w:marLeft w:val="0"/>
                  <w:marRight w:val="0"/>
                  <w:marTop w:val="0"/>
                  <w:marBottom w:val="0"/>
                  <w:divBdr>
                    <w:top w:val="none" w:sz="0" w:space="0" w:color="auto"/>
                    <w:left w:val="none" w:sz="0" w:space="0" w:color="auto"/>
                    <w:bottom w:val="none" w:sz="0" w:space="0" w:color="auto"/>
                    <w:right w:val="none" w:sz="0" w:space="0" w:color="auto"/>
                  </w:divBdr>
                  <w:divsChild>
                    <w:div w:id="1490250794">
                      <w:marLeft w:val="0"/>
                      <w:marRight w:val="0"/>
                      <w:marTop w:val="0"/>
                      <w:marBottom w:val="0"/>
                      <w:divBdr>
                        <w:top w:val="none" w:sz="0" w:space="0" w:color="auto"/>
                        <w:left w:val="none" w:sz="0" w:space="0" w:color="auto"/>
                        <w:bottom w:val="none" w:sz="0" w:space="0" w:color="auto"/>
                        <w:right w:val="none" w:sz="0" w:space="0" w:color="auto"/>
                      </w:divBdr>
                      <w:divsChild>
                        <w:div w:id="1688748849">
                          <w:marLeft w:val="0"/>
                          <w:marRight w:val="0"/>
                          <w:marTop w:val="0"/>
                          <w:marBottom w:val="0"/>
                          <w:divBdr>
                            <w:top w:val="none" w:sz="0" w:space="0" w:color="auto"/>
                            <w:left w:val="none" w:sz="0" w:space="0" w:color="auto"/>
                            <w:bottom w:val="none" w:sz="0" w:space="0" w:color="auto"/>
                            <w:right w:val="none" w:sz="0" w:space="0" w:color="auto"/>
                          </w:divBdr>
                          <w:divsChild>
                            <w:div w:id="416220576">
                              <w:marLeft w:val="0"/>
                              <w:marRight w:val="0"/>
                              <w:marTop w:val="0"/>
                              <w:marBottom w:val="0"/>
                              <w:divBdr>
                                <w:top w:val="none" w:sz="0" w:space="0" w:color="auto"/>
                                <w:left w:val="none" w:sz="0" w:space="0" w:color="auto"/>
                                <w:bottom w:val="none" w:sz="0" w:space="0" w:color="auto"/>
                                <w:right w:val="none" w:sz="0" w:space="0" w:color="auto"/>
                              </w:divBdr>
                              <w:divsChild>
                                <w:div w:id="1204439843">
                                  <w:marLeft w:val="0"/>
                                  <w:marRight w:val="0"/>
                                  <w:marTop w:val="0"/>
                                  <w:marBottom w:val="0"/>
                                  <w:divBdr>
                                    <w:top w:val="none" w:sz="0" w:space="0" w:color="auto"/>
                                    <w:left w:val="none" w:sz="0" w:space="0" w:color="auto"/>
                                    <w:bottom w:val="none" w:sz="0" w:space="0" w:color="auto"/>
                                    <w:right w:val="none" w:sz="0" w:space="0" w:color="auto"/>
                                  </w:divBdr>
                                  <w:divsChild>
                                    <w:div w:id="12151570">
                                      <w:marLeft w:val="0"/>
                                      <w:marRight w:val="0"/>
                                      <w:marTop w:val="0"/>
                                      <w:marBottom w:val="0"/>
                                      <w:divBdr>
                                        <w:top w:val="none" w:sz="0" w:space="0" w:color="auto"/>
                                        <w:left w:val="none" w:sz="0" w:space="0" w:color="auto"/>
                                        <w:bottom w:val="none" w:sz="0" w:space="0" w:color="auto"/>
                                        <w:right w:val="none" w:sz="0" w:space="0" w:color="auto"/>
                                      </w:divBdr>
                                      <w:divsChild>
                                        <w:div w:id="820999903">
                                          <w:marLeft w:val="0"/>
                                          <w:marRight w:val="0"/>
                                          <w:marTop w:val="0"/>
                                          <w:marBottom w:val="0"/>
                                          <w:divBdr>
                                            <w:top w:val="none" w:sz="0" w:space="0" w:color="auto"/>
                                            <w:left w:val="none" w:sz="0" w:space="0" w:color="auto"/>
                                            <w:bottom w:val="none" w:sz="0" w:space="0" w:color="auto"/>
                                            <w:right w:val="none" w:sz="0" w:space="0" w:color="auto"/>
                                          </w:divBdr>
                                          <w:divsChild>
                                            <w:div w:id="20581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88461-2400-461A-8EAB-76DF0D441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78</Pages>
  <Words>7544</Words>
  <Characters>43003</Characters>
  <Application>Microsoft Office Word</Application>
  <DocSecurity>0</DocSecurity>
  <Lines>358</Lines>
  <Paragraphs>100</Paragraphs>
  <ScaleCrop>false</ScaleCrop>
  <Company/>
  <LinksUpToDate>false</LinksUpToDate>
  <CharactersWithSpaces>50447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李呈澄</cp:lastModifiedBy>
  <cp:revision>20</cp:revision>
  <cp:lastPrinted>2019-06-18T10:59:00Z</cp:lastPrinted>
  <dcterms:created xsi:type="dcterms:W3CDTF">2019-03-21T04:07:00Z</dcterms:created>
  <dcterms:modified xsi:type="dcterms:W3CDTF">2020-09-30T07:08:00Z</dcterms:modified>
</cp:coreProperties>
</file>